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EA4B" w14:textId="77777777" w:rsidR="00F815A0" w:rsidRPr="005B4DCF" w:rsidRDefault="00BB2517" w:rsidP="00F815A0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54B1A30" wp14:editId="1D3873EA">
            <wp:extent cx="6120130" cy="975423"/>
            <wp:effectExtent l="0" t="0" r="0" b="0"/>
            <wp:docPr id="3" name="Picture 3" descr="C:\Users\hopkil\AppData\Local\Microsoft\Windows\Temporary Internet Files\Content.Word\wjec-englis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kil\AppData\Local\Microsoft\Windows\Temporary Internet Files\Content.Word\wjec-english-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22C2" w14:textId="77777777" w:rsidR="0016548C" w:rsidRPr="005B4DCF" w:rsidRDefault="0016548C" w:rsidP="00736070">
      <w:pPr>
        <w:ind w:left="50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"/>
        <w:gridCol w:w="5095"/>
        <w:gridCol w:w="4425"/>
      </w:tblGrid>
      <w:tr w:rsidR="0016548C" w:rsidRPr="005B4DCF" w14:paraId="4E7A4F9F" w14:textId="77777777" w:rsidTr="00ED0272">
        <w:trPr>
          <w:gridBefore w:val="1"/>
          <w:wBefore w:w="108" w:type="dxa"/>
        </w:trPr>
        <w:tc>
          <w:tcPr>
            <w:tcW w:w="45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08E18FD" w14:textId="77777777" w:rsidR="0016548C" w:rsidRPr="005B4DCF" w:rsidRDefault="00B964F6" w:rsidP="00736070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JOB DESCRIPTION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5157" w14:textId="77777777" w:rsidR="0016548C" w:rsidRPr="005B4DCF" w:rsidRDefault="0016548C" w:rsidP="007360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57B" w:rsidRPr="005B4DCF" w14:paraId="331E9302" w14:textId="77777777" w:rsidTr="0025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  <w:shd w:val="clear" w:color="auto" w:fill="auto"/>
          </w:tcPr>
          <w:p w14:paraId="454D5882" w14:textId="77777777" w:rsidR="000B057B" w:rsidRPr="005B4DCF" w:rsidRDefault="000B057B" w:rsidP="00250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087"/>
              <w:gridCol w:w="158"/>
            </w:tblGrid>
            <w:tr w:rsidR="000B057B" w:rsidRPr="005B4DCF" w14:paraId="5AC34692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43495396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Job title</w:t>
                  </w:r>
                  <w:r w:rsidR="00B17DB6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F186B98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6E498B6" w14:textId="1EDC9CEC" w:rsidR="000B057B" w:rsidRPr="005B4DCF" w:rsidRDefault="00655000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Stakeholder Engagement and Communications Executive</w:t>
                  </w:r>
                </w:p>
              </w:tc>
            </w:tr>
            <w:tr w:rsidR="000B057B" w:rsidRPr="005B4DCF" w14:paraId="367BAC58" w14:textId="77777777" w:rsidTr="00961A9A">
              <w:trPr>
                <w:gridAfter w:val="1"/>
                <w:wAfter w:w="158" w:type="dxa"/>
                <w:trHeight w:val="549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107741AF" w14:textId="77777777" w:rsidR="000B057B" w:rsidRPr="005B4DCF" w:rsidRDefault="000B057B" w:rsidP="00B17D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Department:</w:t>
                  </w:r>
                  <w:r w:rsidR="004B4612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4A1F869A" w14:textId="77777777" w:rsidR="000B057B" w:rsidRPr="005B4DCF" w:rsidRDefault="00B17DB6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sz w:val="22"/>
                      <w:szCs w:val="22"/>
                    </w:rPr>
                    <w:t>Marketing and Communications</w:t>
                  </w:r>
                </w:p>
              </w:tc>
            </w:tr>
            <w:tr w:rsidR="000B057B" w:rsidRPr="005B4DCF" w14:paraId="45664958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418F831C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Section:</w:t>
                  </w:r>
                  <w:r w:rsidR="004B4612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9A5AC87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23D88B57" w14:textId="77777777" w:rsidR="000B057B" w:rsidRPr="005B4DCF" w:rsidRDefault="00B17DB6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sz w:val="22"/>
                      <w:szCs w:val="22"/>
                    </w:rPr>
                    <w:t>Strategy</w:t>
                  </w:r>
                </w:p>
              </w:tc>
            </w:tr>
            <w:tr w:rsidR="000B057B" w:rsidRPr="005B4DCF" w14:paraId="592F43E6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00188C6A" w14:textId="77777777" w:rsidR="000B057B" w:rsidRPr="005B4DCF" w:rsidRDefault="000B057B" w:rsidP="00B17D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Responsible to:</w:t>
                  </w:r>
                  <w:r w:rsidR="004B4612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3EC7B44A" w14:textId="35B93967" w:rsidR="000B057B" w:rsidRPr="005B4DCF" w:rsidRDefault="00D36DD9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sz w:val="22"/>
                      <w:szCs w:val="22"/>
                    </w:rPr>
                    <w:t xml:space="preserve">PR and Brand </w:t>
                  </w:r>
                  <w:r w:rsidR="00B17DB6" w:rsidRPr="005B4DCF">
                    <w:rPr>
                      <w:rFonts w:ascii="Arial" w:hAnsi="Arial" w:cs="Arial"/>
                      <w:sz w:val="22"/>
                      <w:szCs w:val="22"/>
                    </w:rPr>
                    <w:t>Manager</w:t>
                  </w:r>
                </w:p>
                <w:p w14:paraId="48CF7102" w14:textId="6794492A" w:rsidR="00A8587E" w:rsidRPr="005B4DCF" w:rsidRDefault="00A8587E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B057B" w:rsidRPr="005B4DCF" w14:paraId="3D752A6C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054CC4CC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Grade:</w:t>
                  </w:r>
                  <w:r w:rsidR="00B17DB6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D266B59" w14:textId="77777777" w:rsidR="000B057B" w:rsidRPr="005B4DCF" w:rsidRDefault="000B057B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75F119BC" w14:textId="7B68B037" w:rsidR="000B057B" w:rsidRPr="005B4DCF" w:rsidRDefault="002A09A7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0B057B" w:rsidRPr="005B4DCF" w14:paraId="17996E8B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52E94514" w14:textId="77777777" w:rsidR="000B057B" w:rsidRPr="005B4DCF" w:rsidRDefault="000B057B" w:rsidP="00B17D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Location:</w:t>
                  </w:r>
                  <w:r w:rsidR="004B4612"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</w:tcBorders>
                </w:tcPr>
                <w:p w14:paraId="43B7018B" w14:textId="77777777" w:rsidR="000B057B" w:rsidRPr="005B4DCF" w:rsidRDefault="00B17DB6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sz w:val="22"/>
                      <w:szCs w:val="22"/>
                    </w:rPr>
                    <w:t>Western Avenue, Cardiff</w:t>
                  </w:r>
                </w:p>
                <w:p w14:paraId="5A0BF3EB" w14:textId="7C9D9055" w:rsidR="00910429" w:rsidRPr="005B4DCF" w:rsidRDefault="00910429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B057B" w:rsidRPr="005B4DCF" w14:paraId="2C6D8128" w14:textId="77777777" w:rsidTr="00961A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6" w:type="dxa"/>
                  <w:tcBorders>
                    <w:left w:val="nil"/>
                    <w:right w:val="dotted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74327ABF" w14:textId="77777777" w:rsidR="000B057B" w:rsidRPr="005B4DCF" w:rsidRDefault="009C6E94" w:rsidP="00250B1B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5B4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Main purpose of Job:</w:t>
                  </w:r>
                </w:p>
              </w:tc>
              <w:tc>
                <w:tcPr>
                  <w:tcW w:w="5245" w:type="dxa"/>
                  <w:gridSpan w:val="2"/>
                  <w:tcBorders>
                    <w:left w:val="dotted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4F9BF0B0" w14:textId="77777777" w:rsidR="000B057B" w:rsidRPr="005B4DCF" w:rsidRDefault="000B057B" w:rsidP="00250B1B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0000A09F" w14:textId="77777777" w:rsidR="000B057B" w:rsidRPr="005B4DCF" w:rsidRDefault="000B057B" w:rsidP="00250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FA83C1" w14:textId="77777777" w:rsidR="006132A3" w:rsidRPr="005B4DCF" w:rsidRDefault="006132A3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439D4414" w14:textId="493E9EED" w:rsidR="006132A3" w:rsidRPr="005B4DCF" w:rsidRDefault="005B4DCF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5B4DCF">
        <w:rPr>
          <w:rFonts w:ascii="Arial" w:hAnsi="Arial" w:cs="Arial"/>
          <w:iCs/>
          <w:sz w:val="22"/>
          <w:szCs w:val="22"/>
          <w:lang w:eastAsia="en-GB"/>
        </w:rPr>
        <w:t>This varied and exciting role</w:t>
      </w:r>
      <w:r w:rsidR="002E3897" w:rsidRPr="005B4DCF">
        <w:rPr>
          <w:rFonts w:ascii="Arial" w:hAnsi="Arial" w:cs="Arial"/>
          <w:iCs/>
          <w:sz w:val="22"/>
          <w:szCs w:val="22"/>
          <w:lang w:eastAsia="en-GB"/>
        </w:rPr>
        <w:t xml:space="preserve"> will </w:t>
      </w:r>
      <w:r w:rsidR="00A8587E" w:rsidRPr="005B4DCF">
        <w:rPr>
          <w:rFonts w:ascii="Arial" w:hAnsi="Arial" w:cs="Arial"/>
          <w:iCs/>
          <w:sz w:val="22"/>
          <w:szCs w:val="22"/>
          <w:lang w:eastAsia="en-GB"/>
        </w:rPr>
        <w:t xml:space="preserve">work closely with the 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PR and Brand </w:t>
      </w:r>
      <w:r w:rsidR="00A8587E" w:rsidRPr="005B4DCF">
        <w:rPr>
          <w:rFonts w:ascii="Arial" w:hAnsi="Arial" w:cs="Arial"/>
          <w:iCs/>
          <w:sz w:val="22"/>
          <w:szCs w:val="22"/>
          <w:lang w:eastAsia="en-GB"/>
        </w:rPr>
        <w:t>Manager to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 actively develop and enhance relationship</w:t>
      </w:r>
      <w:r w:rsidR="00D36DD9" w:rsidRPr="005B4DCF">
        <w:rPr>
          <w:rFonts w:ascii="Arial" w:hAnsi="Arial" w:cs="Arial"/>
          <w:iCs/>
          <w:sz w:val="22"/>
          <w:szCs w:val="22"/>
          <w:lang w:eastAsia="en-GB"/>
        </w:rPr>
        <w:t>s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 with our key external and internal stakeholders through a variety of online and face-to-face initiatives.</w:t>
      </w:r>
      <w:r w:rsidR="002E3897" w:rsidRPr="005B4DCF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</w:p>
    <w:p w14:paraId="03497941" w14:textId="77777777" w:rsidR="00E647B9" w:rsidRPr="005B4DCF" w:rsidRDefault="00E647B9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34BD58C1" w14:textId="0263B448" w:rsidR="00E647B9" w:rsidRPr="005B4DCF" w:rsidRDefault="00E647B9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5B4DCF">
        <w:rPr>
          <w:rFonts w:ascii="Arial" w:hAnsi="Arial" w:cs="Arial"/>
          <w:iCs/>
          <w:sz w:val="22"/>
          <w:szCs w:val="22"/>
          <w:lang w:eastAsia="en-GB"/>
        </w:rPr>
        <w:t>You</w:t>
      </w:r>
      <w:r w:rsidR="00D36DD9" w:rsidRPr="005B4DCF">
        <w:rPr>
          <w:rFonts w:ascii="Arial" w:hAnsi="Arial" w:cs="Arial"/>
          <w:iCs/>
          <w:sz w:val="22"/>
          <w:szCs w:val="22"/>
          <w:lang w:eastAsia="en-GB"/>
        </w:rPr>
        <w:t xml:space="preserve"> will </w:t>
      </w:r>
      <w:r w:rsidRPr="005B4DCF">
        <w:rPr>
          <w:rFonts w:ascii="Arial" w:hAnsi="Arial" w:cs="Arial"/>
          <w:iCs/>
          <w:sz w:val="22"/>
          <w:szCs w:val="22"/>
          <w:lang w:eastAsia="en-GB"/>
        </w:rPr>
        <w:t xml:space="preserve">use </w:t>
      </w:r>
      <w:r w:rsidR="00D36DD9" w:rsidRPr="005B4DCF">
        <w:rPr>
          <w:rFonts w:ascii="Arial" w:hAnsi="Arial" w:cs="Arial"/>
          <w:iCs/>
          <w:sz w:val="22"/>
          <w:szCs w:val="22"/>
          <w:lang w:eastAsia="en-GB"/>
        </w:rPr>
        <w:t xml:space="preserve">a </w:t>
      </w:r>
      <w:r w:rsidRPr="005B4DCF">
        <w:rPr>
          <w:rFonts w:ascii="Arial" w:hAnsi="Arial" w:cs="Arial"/>
          <w:iCs/>
          <w:sz w:val="22"/>
          <w:szCs w:val="22"/>
          <w:lang w:eastAsia="en-GB"/>
        </w:rPr>
        <w:t xml:space="preserve">range of 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written and </w:t>
      </w:r>
      <w:r w:rsidRPr="005B4DCF">
        <w:rPr>
          <w:rFonts w:ascii="Arial" w:hAnsi="Arial" w:cs="Arial"/>
          <w:iCs/>
          <w:sz w:val="22"/>
          <w:szCs w:val="22"/>
          <w:lang w:eastAsia="en-GB"/>
        </w:rPr>
        <w:t>digital skills to help the team bring it all together to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 support and maintain our relationships with</w:t>
      </w:r>
      <w:r w:rsidR="00BE7462" w:rsidRPr="005B4DCF">
        <w:rPr>
          <w:rFonts w:ascii="Arial" w:hAnsi="Arial" w:cs="Arial"/>
          <w:iCs/>
          <w:sz w:val="22"/>
          <w:szCs w:val="22"/>
          <w:lang w:eastAsia="en-GB"/>
        </w:rPr>
        <w:t xml:space="preserve"> our</w:t>
      </w:r>
      <w:r w:rsidR="00655000" w:rsidRPr="005B4DCF">
        <w:rPr>
          <w:rFonts w:ascii="Arial" w:hAnsi="Arial" w:cs="Arial"/>
          <w:iCs/>
          <w:sz w:val="22"/>
          <w:szCs w:val="22"/>
          <w:lang w:eastAsia="en-GB"/>
        </w:rPr>
        <w:t xml:space="preserve"> stakeholders</w:t>
      </w:r>
      <w:r w:rsidRPr="005B4DCF">
        <w:rPr>
          <w:rFonts w:ascii="Arial" w:hAnsi="Arial" w:cs="Arial"/>
          <w:iCs/>
          <w:sz w:val="22"/>
          <w:szCs w:val="22"/>
          <w:lang w:eastAsia="en-GB"/>
        </w:rPr>
        <w:t>.</w:t>
      </w:r>
    </w:p>
    <w:p w14:paraId="5F02A90C" w14:textId="77777777" w:rsidR="00E647B9" w:rsidRPr="005B4DCF" w:rsidRDefault="00E647B9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5067"/>
      </w:tblGrid>
      <w:tr w:rsidR="0016548C" w:rsidRPr="005B4DCF" w14:paraId="7C032539" w14:textId="77777777" w:rsidTr="00961A9A">
        <w:tc>
          <w:tcPr>
            <w:tcW w:w="453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1C2667" w14:textId="77777777" w:rsidR="0016548C" w:rsidRPr="005B4DCF" w:rsidRDefault="0016548C" w:rsidP="00C066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Principal Duties and Responsibilities: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9E641" w14:textId="77777777" w:rsidR="0016548C" w:rsidRPr="005B4DCF" w:rsidRDefault="0016548C" w:rsidP="00C066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1CC779" w14:textId="70EBA1CB" w:rsidR="00A8587E" w:rsidRPr="005B4DCF" w:rsidRDefault="00A8587E" w:rsidP="004B4612">
      <w:pPr>
        <w:rPr>
          <w:rFonts w:ascii="Arial" w:hAnsi="Arial" w:cs="Arial"/>
          <w:b/>
          <w:sz w:val="22"/>
          <w:szCs w:val="22"/>
        </w:rPr>
      </w:pPr>
    </w:p>
    <w:p w14:paraId="39464B39" w14:textId="191AC711" w:rsidR="00A8587E" w:rsidRPr="005B4DCF" w:rsidRDefault="00655000" w:rsidP="00A8587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Stakeholder Relationships</w:t>
      </w:r>
    </w:p>
    <w:p w14:paraId="7C0D64E5" w14:textId="77777777" w:rsidR="00910429" w:rsidRPr="005B4DCF" w:rsidRDefault="00910429" w:rsidP="00A8587E">
      <w:pPr>
        <w:rPr>
          <w:rFonts w:ascii="Arial" w:hAnsi="Arial" w:cs="Arial"/>
          <w:b/>
          <w:sz w:val="22"/>
          <w:szCs w:val="22"/>
        </w:rPr>
      </w:pPr>
    </w:p>
    <w:p w14:paraId="2A967E93" w14:textId="1F6EB5EA" w:rsidR="00655000" w:rsidRPr="005B4DCF" w:rsidRDefault="00655000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Support</w:t>
      </w:r>
      <w:r w:rsidR="00BF67E9" w:rsidRPr="005B4DCF">
        <w:rPr>
          <w:rFonts w:ascii="Arial" w:hAnsi="Arial" w:cs="Arial"/>
        </w:rPr>
        <w:t xml:space="preserve"> the</w:t>
      </w:r>
      <w:r w:rsidRPr="005B4DCF">
        <w:rPr>
          <w:rFonts w:ascii="Arial" w:hAnsi="Arial" w:cs="Arial"/>
        </w:rPr>
        <w:t xml:space="preserve"> delivery of WJEC stakeholder strategy and key corporate communications activity </w:t>
      </w:r>
      <w:r w:rsidR="00D36DD9" w:rsidRPr="005B4DCF">
        <w:rPr>
          <w:rFonts w:ascii="Arial" w:hAnsi="Arial" w:cs="Arial"/>
        </w:rPr>
        <w:t>by d</w:t>
      </w:r>
      <w:r w:rsidRPr="005B4DCF">
        <w:rPr>
          <w:rFonts w:ascii="Arial" w:hAnsi="Arial" w:cs="Arial"/>
        </w:rPr>
        <w:t>evelop</w:t>
      </w:r>
      <w:r w:rsidR="00D36DD9" w:rsidRPr="005B4DCF">
        <w:rPr>
          <w:rFonts w:ascii="Arial" w:hAnsi="Arial" w:cs="Arial"/>
        </w:rPr>
        <w:t>ing</w:t>
      </w:r>
      <w:r w:rsidR="00BF67E9" w:rsidRPr="005B4DCF">
        <w:rPr>
          <w:rFonts w:ascii="Arial" w:hAnsi="Arial" w:cs="Arial"/>
        </w:rPr>
        <w:t>, updat</w:t>
      </w:r>
      <w:r w:rsidR="00D36DD9" w:rsidRPr="005B4DCF">
        <w:rPr>
          <w:rFonts w:ascii="Arial" w:hAnsi="Arial" w:cs="Arial"/>
        </w:rPr>
        <w:t>ing</w:t>
      </w:r>
      <w:r w:rsidRPr="005B4DCF">
        <w:rPr>
          <w:rFonts w:ascii="Arial" w:hAnsi="Arial" w:cs="Arial"/>
        </w:rPr>
        <w:t xml:space="preserve"> and maintain</w:t>
      </w:r>
      <w:r w:rsidR="00D36DD9" w:rsidRPr="005B4DCF">
        <w:rPr>
          <w:rFonts w:ascii="Arial" w:hAnsi="Arial" w:cs="Arial"/>
        </w:rPr>
        <w:t>ing</w:t>
      </w:r>
      <w:r w:rsidRPr="005B4DCF">
        <w:rPr>
          <w:rFonts w:ascii="Arial" w:hAnsi="Arial" w:cs="Arial"/>
        </w:rPr>
        <w:t xml:space="preserve"> a database of key stakeholders</w:t>
      </w:r>
      <w:r w:rsidR="00CA08B3" w:rsidRPr="005B4DCF">
        <w:rPr>
          <w:rFonts w:ascii="Arial" w:hAnsi="Arial" w:cs="Arial"/>
        </w:rPr>
        <w:t>/influencers</w:t>
      </w:r>
      <w:r w:rsidR="00BF67E9" w:rsidRPr="005B4DCF">
        <w:rPr>
          <w:rFonts w:ascii="Arial" w:hAnsi="Arial" w:cs="Arial"/>
        </w:rPr>
        <w:t xml:space="preserve"> in Wales and England</w:t>
      </w:r>
      <w:r w:rsidR="002442D1" w:rsidRPr="005B4DCF">
        <w:rPr>
          <w:rFonts w:ascii="Arial" w:hAnsi="Arial" w:cs="Arial"/>
        </w:rPr>
        <w:t xml:space="preserve"> e.g. Welsh Government, Qualifications Wales, Regional </w:t>
      </w:r>
      <w:proofErr w:type="spellStart"/>
      <w:r w:rsidR="002442D1" w:rsidRPr="005B4DCF">
        <w:rPr>
          <w:rFonts w:ascii="Arial" w:hAnsi="Arial" w:cs="Arial"/>
        </w:rPr>
        <w:t>Consor</w:t>
      </w:r>
      <w:r w:rsidR="009128B0" w:rsidRPr="005B4DCF">
        <w:rPr>
          <w:rFonts w:ascii="Arial" w:hAnsi="Arial" w:cs="Arial"/>
        </w:rPr>
        <w:t>t</w:t>
      </w:r>
      <w:r w:rsidR="002442D1" w:rsidRPr="005B4DCF">
        <w:rPr>
          <w:rFonts w:ascii="Arial" w:hAnsi="Arial" w:cs="Arial"/>
        </w:rPr>
        <w:t>ias</w:t>
      </w:r>
      <w:proofErr w:type="spellEnd"/>
      <w:r w:rsidR="00D36DD9" w:rsidRPr="005B4DCF">
        <w:rPr>
          <w:rFonts w:ascii="Arial" w:hAnsi="Arial" w:cs="Arial"/>
        </w:rPr>
        <w:t>, Unions</w:t>
      </w:r>
      <w:r w:rsidR="002442D1" w:rsidRPr="005B4DCF">
        <w:rPr>
          <w:rFonts w:ascii="Arial" w:hAnsi="Arial" w:cs="Arial"/>
        </w:rPr>
        <w:t xml:space="preserve"> etc</w:t>
      </w:r>
      <w:r w:rsidR="00D36DD9" w:rsidRPr="005B4DCF">
        <w:rPr>
          <w:rFonts w:ascii="Arial" w:hAnsi="Arial" w:cs="Arial"/>
        </w:rPr>
        <w:t>.</w:t>
      </w:r>
    </w:p>
    <w:p w14:paraId="62EDA1E2" w14:textId="3FFE72F5" w:rsidR="00655000" w:rsidRPr="005B4DCF" w:rsidRDefault="00655000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Keep up to date with chang</w:t>
      </w:r>
      <w:r w:rsidR="00D36DD9" w:rsidRPr="005B4DCF">
        <w:rPr>
          <w:rFonts w:ascii="Arial" w:hAnsi="Arial" w:cs="Arial"/>
        </w:rPr>
        <w:t>es and</w:t>
      </w:r>
      <w:r w:rsidRPr="005B4DCF">
        <w:rPr>
          <w:rFonts w:ascii="Arial" w:hAnsi="Arial" w:cs="Arial"/>
        </w:rPr>
        <w:t xml:space="preserve"> trends within our stakeholder</w:t>
      </w:r>
      <w:r w:rsidR="00CA08B3" w:rsidRPr="005B4DCF">
        <w:rPr>
          <w:rFonts w:ascii="Arial" w:hAnsi="Arial" w:cs="Arial"/>
        </w:rPr>
        <w:t>/influencer</w:t>
      </w:r>
      <w:r w:rsidRPr="005B4DCF">
        <w:rPr>
          <w:rFonts w:ascii="Arial" w:hAnsi="Arial" w:cs="Arial"/>
        </w:rPr>
        <w:t xml:space="preserve"> </w:t>
      </w:r>
      <w:r w:rsidR="00D36DD9" w:rsidRPr="005B4DCF">
        <w:rPr>
          <w:rFonts w:ascii="Arial" w:hAnsi="Arial" w:cs="Arial"/>
        </w:rPr>
        <w:t xml:space="preserve">groups </w:t>
      </w:r>
      <w:r w:rsidRPr="005B4DCF">
        <w:rPr>
          <w:rFonts w:ascii="Arial" w:hAnsi="Arial" w:cs="Arial"/>
        </w:rPr>
        <w:t>e.g. new positions, interests, activities</w:t>
      </w:r>
      <w:r w:rsidR="009D7D6E" w:rsidRPr="005B4DCF">
        <w:rPr>
          <w:rFonts w:ascii="Arial" w:hAnsi="Arial" w:cs="Arial"/>
        </w:rPr>
        <w:t>, to ensure we have relevant insight to inform our activities</w:t>
      </w:r>
      <w:r w:rsidRPr="005B4DCF">
        <w:rPr>
          <w:rFonts w:ascii="Arial" w:hAnsi="Arial" w:cs="Arial"/>
        </w:rPr>
        <w:t xml:space="preserve"> </w:t>
      </w:r>
    </w:p>
    <w:p w14:paraId="1441316B" w14:textId="425C2DAA" w:rsidR="00CA08B3" w:rsidRPr="005B4DCF" w:rsidRDefault="00CA08B3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Identify / manage key stakeholder news and social media coverage and output on key themes</w:t>
      </w:r>
    </w:p>
    <w:p w14:paraId="47E86340" w14:textId="538D8A66" w:rsidR="00655000" w:rsidRPr="005B4DCF" w:rsidRDefault="00655000" w:rsidP="0065500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Attend and coordinat</w:t>
      </w:r>
      <w:r w:rsidR="00D36DD9" w:rsidRPr="005B4DCF">
        <w:rPr>
          <w:rFonts w:ascii="Arial" w:hAnsi="Arial" w:cs="Arial"/>
        </w:rPr>
        <w:t>e</w:t>
      </w:r>
      <w:r w:rsidRPr="005B4DCF">
        <w:rPr>
          <w:rFonts w:ascii="Arial" w:hAnsi="Arial" w:cs="Arial"/>
        </w:rPr>
        <w:t xml:space="preserve"> attendance </w:t>
      </w:r>
      <w:r w:rsidR="00D36DD9" w:rsidRPr="005B4DCF">
        <w:rPr>
          <w:rFonts w:ascii="Arial" w:hAnsi="Arial" w:cs="Arial"/>
        </w:rPr>
        <w:t>at</w:t>
      </w:r>
      <w:r w:rsidRPr="005B4DCF">
        <w:rPr>
          <w:rFonts w:ascii="Arial" w:hAnsi="Arial" w:cs="Arial"/>
        </w:rPr>
        <w:t xml:space="preserve"> stakeholder events </w:t>
      </w:r>
      <w:r w:rsidR="00E3416F" w:rsidRPr="005B4DCF">
        <w:rPr>
          <w:rFonts w:ascii="Arial" w:hAnsi="Arial" w:cs="Arial"/>
        </w:rPr>
        <w:t>and post live</w:t>
      </w:r>
      <w:r w:rsidR="00BF67E9" w:rsidRPr="005B4DCF">
        <w:rPr>
          <w:rFonts w:ascii="Arial" w:hAnsi="Arial" w:cs="Arial"/>
        </w:rPr>
        <w:t xml:space="preserve"> updates</w:t>
      </w:r>
      <w:r w:rsidR="00E3416F" w:rsidRPr="005B4DCF">
        <w:rPr>
          <w:rFonts w:ascii="Arial" w:hAnsi="Arial" w:cs="Arial"/>
        </w:rPr>
        <w:t xml:space="preserve"> to our social media channels</w:t>
      </w:r>
    </w:p>
    <w:p w14:paraId="003FA199" w14:textId="575D3D16" w:rsidR="00F405D2" w:rsidRPr="005B4DCF" w:rsidRDefault="00F405D2" w:rsidP="0065500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Support WJEC staff when speaking/presenting at stakeholder events/conferences e.g. providing support in creating presentations</w:t>
      </w:r>
    </w:p>
    <w:p w14:paraId="763D6978" w14:textId="5DA54C38" w:rsidR="00910429" w:rsidRPr="005B4DCF" w:rsidRDefault="00655000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Maintain</w:t>
      </w:r>
      <w:r w:rsidR="00BF67E9" w:rsidRPr="005B4DCF">
        <w:rPr>
          <w:rFonts w:ascii="Arial" w:hAnsi="Arial" w:cs="Arial"/>
        </w:rPr>
        <w:t xml:space="preserve"> and update</w:t>
      </w:r>
      <w:r w:rsidRPr="005B4DCF">
        <w:rPr>
          <w:rFonts w:ascii="Arial" w:hAnsi="Arial" w:cs="Arial"/>
        </w:rPr>
        <w:t xml:space="preserve"> a </w:t>
      </w:r>
      <w:r w:rsidR="00BF67E9" w:rsidRPr="005B4DCF">
        <w:rPr>
          <w:rFonts w:ascii="Arial" w:hAnsi="Arial" w:cs="Arial"/>
        </w:rPr>
        <w:t xml:space="preserve">schedule </w:t>
      </w:r>
      <w:r w:rsidRPr="005B4DCF">
        <w:rPr>
          <w:rFonts w:ascii="Arial" w:hAnsi="Arial" w:cs="Arial"/>
        </w:rPr>
        <w:t xml:space="preserve">of engagement activities by WJEC with key stakeholders </w:t>
      </w:r>
    </w:p>
    <w:p w14:paraId="7C22C514" w14:textId="2AAEF1E3" w:rsidR="009D7D6E" w:rsidRPr="005B4DCF" w:rsidRDefault="009D7D6E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Support PR</w:t>
      </w:r>
      <w:r w:rsidR="00BF67E9" w:rsidRPr="005B4DCF">
        <w:rPr>
          <w:rFonts w:ascii="Arial" w:hAnsi="Arial" w:cs="Arial"/>
        </w:rPr>
        <w:t xml:space="preserve"> and Brand</w:t>
      </w:r>
      <w:r w:rsidRPr="005B4DCF">
        <w:rPr>
          <w:rFonts w:ascii="Arial" w:hAnsi="Arial" w:cs="Arial"/>
        </w:rPr>
        <w:t xml:space="preserve"> Manager and Head of Marketing &amp; Communications to develop key messages, and ensure consisten</w:t>
      </w:r>
      <w:r w:rsidR="00BF67E9" w:rsidRPr="005B4DCF">
        <w:rPr>
          <w:rFonts w:ascii="Arial" w:hAnsi="Arial" w:cs="Arial"/>
        </w:rPr>
        <w:t xml:space="preserve">t use </w:t>
      </w:r>
      <w:r w:rsidRPr="005B4DCF">
        <w:rPr>
          <w:rFonts w:ascii="Arial" w:hAnsi="Arial" w:cs="Arial"/>
        </w:rPr>
        <w:t>across channels</w:t>
      </w:r>
      <w:r w:rsidR="00BF67E9" w:rsidRPr="005B4DCF">
        <w:rPr>
          <w:rFonts w:ascii="Arial" w:hAnsi="Arial" w:cs="Arial"/>
        </w:rPr>
        <w:t xml:space="preserve"> and materials</w:t>
      </w:r>
      <w:r w:rsidRPr="005B4DCF">
        <w:rPr>
          <w:rFonts w:ascii="Arial" w:hAnsi="Arial" w:cs="Arial"/>
        </w:rPr>
        <w:t xml:space="preserve"> e.g. online, print etc</w:t>
      </w:r>
    </w:p>
    <w:p w14:paraId="2CB177AA" w14:textId="06D168ED" w:rsidR="00655000" w:rsidRPr="005B4DCF" w:rsidRDefault="00E3416F" w:rsidP="0091042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Responsible for </w:t>
      </w:r>
      <w:r w:rsidR="00BF67E9" w:rsidRPr="005B4DCF">
        <w:rPr>
          <w:rFonts w:ascii="Arial" w:hAnsi="Arial" w:cs="Arial"/>
        </w:rPr>
        <w:t xml:space="preserve">generating and collating </w:t>
      </w:r>
      <w:r w:rsidRPr="005B4DCF">
        <w:rPr>
          <w:rFonts w:ascii="Arial" w:hAnsi="Arial" w:cs="Arial"/>
        </w:rPr>
        <w:t>content to support delivery of Key Stakeholder e-Newsletter, case studies, blogs, social media, media releases and targeted events / briefing sessions etc</w:t>
      </w:r>
    </w:p>
    <w:p w14:paraId="346FC741" w14:textId="2A38D74E" w:rsidR="00A8587E" w:rsidRPr="005B4DCF" w:rsidRDefault="00A8587E" w:rsidP="00A8587E">
      <w:pPr>
        <w:rPr>
          <w:rFonts w:ascii="Arial" w:hAnsi="Arial" w:cs="Arial"/>
          <w:sz w:val="22"/>
          <w:szCs w:val="22"/>
        </w:rPr>
      </w:pPr>
    </w:p>
    <w:p w14:paraId="248785B4" w14:textId="67B2ADAB" w:rsidR="00A8587E" w:rsidRPr="005B4DCF" w:rsidRDefault="00D36DD9" w:rsidP="00A8587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Corporate</w:t>
      </w:r>
      <w:r w:rsidR="00655000" w:rsidRPr="005B4DCF">
        <w:rPr>
          <w:rFonts w:ascii="Arial" w:hAnsi="Arial" w:cs="Arial"/>
          <w:b/>
          <w:sz w:val="22"/>
          <w:szCs w:val="22"/>
        </w:rPr>
        <w:t xml:space="preserve"> Communications</w:t>
      </w:r>
    </w:p>
    <w:p w14:paraId="37B311FB" w14:textId="381E8814" w:rsidR="009D7D6E" w:rsidRPr="005B4DCF" w:rsidRDefault="009D7D6E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Create engaging</w:t>
      </w:r>
      <w:r w:rsidR="009128B0" w:rsidRPr="005B4DCF">
        <w:rPr>
          <w:rFonts w:ascii="Arial" w:hAnsi="Arial" w:cs="Arial"/>
        </w:rPr>
        <w:t xml:space="preserve"> an</w:t>
      </w:r>
      <w:r w:rsidRPr="005B4DCF">
        <w:rPr>
          <w:rFonts w:ascii="Arial" w:hAnsi="Arial" w:cs="Arial"/>
        </w:rPr>
        <w:t>d lively copy – to be adapted across various publications</w:t>
      </w:r>
      <w:r w:rsidR="00BF67E9" w:rsidRPr="005B4DCF">
        <w:rPr>
          <w:rFonts w:ascii="Arial" w:hAnsi="Arial" w:cs="Arial"/>
        </w:rPr>
        <w:t xml:space="preserve"> and channels</w:t>
      </w:r>
      <w:r w:rsidRPr="005B4DCF">
        <w:rPr>
          <w:rFonts w:ascii="Arial" w:hAnsi="Arial" w:cs="Arial"/>
        </w:rPr>
        <w:t xml:space="preserve"> e.g. social media, brochures</w:t>
      </w:r>
      <w:r w:rsidR="00E3416F" w:rsidRPr="005B4DCF">
        <w:rPr>
          <w:rFonts w:ascii="Arial" w:hAnsi="Arial" w:cs="Arial"/>
        </w:rPr>
        <w:t>, videos</w:t>
      </w:r>
      <w:r w:rsidRPr="005B4DCF">
        <w:rPr>
          <w:rFonts w:ascii="Arial" w:hAnsi="Arial" w:cs="Arial"/>
        </w:rPr>
        <w:t xml:space="preserve"> etc</w:t>
      </w:r>
    </w:p>
    <w:p w14:paraId="022259F4" w14:textId="3E9A6AEF" w:rsidR="009D7D6E" w:rsidRPr="005B4DCF" w:rsidRDefault="009D7D6E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Source</w:t>
      </w:r>
      <w:r w:rsidR="00BF67E9" w:rsidRPr="005B4DCF">
        <w:rPr>
          <w:rFonts w:ascii="Arial" w:hAnsi="Arial" w:cs="Arial"/>
        </w:rPr>
        <w:t xml:space="preserve"> and generate</w:t>
      </w:r>
      <w:r w:rsidRPr="005B4DCF">
        <w:rPr>
          <w:rFonts w:ascii="Arial" w:hAnsi="Arial" w:cs="Arial"/>
        </w:rPr>
        <w:t xml:space="preserve"> material to be used across different platforms e.g. quotes, figures</w:t>
      </w:r>
      <w:r w:rsidR="00BF67E9" w:rsidRPr="005B4DCF">
        <w:rPr>
          <w:rFonts w:ascii="Arial" w:hAnsi="Arial" w:cs="Arial"/>
        </w:rPr>
        <w:t>, case studies</w:t>
      </w:r>
    </w:p>
    <w:p w14:paraId="4B0E9858" w14:textId="6AE5C81E" w:rsidR="009D7D6E" w:rsidRPr="005B4DCF" w:rsidRDefault="009D7D6E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Produce </w:t>
      </w:r>
      <w:r w:rsidR="00AB3955">
        <w:rPr>
          <w:rFonts w:ascii="Arial" w:hAnsi="Arial" w:cs="Arial"/>
        </w:rPr>
        <w:t>creative and imaginative</w:t>
      </w:r>
      <w:r w:rsidRPr="005B4DCF">
        <w:rPr>
          <w:rFonts w:ascii="Arial" w:hAnsi="Arial" w:cs="Arial"/>
        </w:rPr>
        <w:t xml:space="preserve"> solutions to present material e.g. figures</w:t>
      </w:r>
      <w:r w:rsidR="002442D1" w:rsidRPr="005B4DCF">
        <w:rPr>
          <w:rFonts w:ascii="Arial" w:hAnsi="Arial" w:cs="Arial"/>
        </w:rPr>
        <w:t>, infographics, statistical information</w:t>
      </w:r>
    </w:p>
    <w:p w14:paraId="64A9DB4C" w14:textId="4E7A67AB" w:rsidR="009D7D6E" w:rsidRPr="005B4DCF" w:rsidRDefault="00E3416F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lastRenderedPageBreak/>
        <w:t>Develop corporate templates and maintain a database of use e.g. presentation templates</w:t>
      </w:r>
    </w:p>
    <w:p w14:paraId="48E7EE8D" w14:textId="4F8431AE" w:rsidR="00E3416F" w:rsidRPr="005B4DCF" w:rsidRDefault="00E3416F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Coordinate the production of digital and print material e.g. fact sheets, corporate brochure</w:t>
      </w:r>
    </w:p>
    <w:p w14:paraId="50DAE1CA" w14:textId="207FC02A" w:rsidR="00D141A9" w:rsidRPr="005B4DCF" w:rsidRDefault="00D141A9" w:rsidP="00A8587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Work with external designer</w:t>
      </w:r>
      <w:r w:rsidR="00BF67E9" w:rsidRPr="005B4DCF">
        <w:rPr>
          <w:rFonts w:ascii="Arial" w:hAnsi="Arial" w:cs="Arial"/>
        </w:rPr>
        <w:t>s</w:t>
      </w:r>
      <w:r w:rsidRPr="005B4DCF">
        <w:rPr>
          <w:rFonts w:ascii="Arial" w:hAnsi="Arial" w:cs="Arial"/>
        </w:rPr>
        <w:t xml:space="preserve"> to produce corporate materials e.g. brochure, video</w:t>
      </w:r>
    </w:p>
    <w:p w14:paraId="69A62758" w14:textId="5FFBDC37" w:rsidR="00A8587E" w:rsidRPr="005B4DCF" w:rsidRDefault="00A8587E" w:rsidP="00A8587E">
      <w:pPr>
        <w:rPr>
          <w:rFonts w:ascii="Arial" w:hAnsi="Arial" w:cs="Arial"/>
          <w:b/>
          <w:sz w:val="22"/>
          <w:szCs w:val="22"/>
        </w:rPr>
      </w:pPr>
    </w:p>
    <w:p w14:paraId="5C3C16B3" w14:textId="06C560A3" w:rsidR="00BF67E9" w:rsidRPr="005B4DCF" w:rsidRDefault="00BF67E9" w:rsidP="00A8587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Internal Communications</w:t>
      </w:r>
    </w:p>
    <w:p w14:paraId="25EE38F0" w14:textId="644F01A9" w:rsidR="00BF67E9" w:rsidRPr="005B4DCF" w:rsidRDefault="00BF67E9" w:rsidP="00BF67E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Support PR and Brand Manager in the delivery of internal communication campaign</w:t>
      </w:r>
      <w:r w:rsidR="00D7562D">
        <w:rPr>
          <w:rFonts w:ascii="Arial" w:hAnsi="Arial" w:cs="Arial"/>
        </w:rPr>
        <w:t>s</w:t>
      </w:r>
      <w:r w:rsidRPr="005B4DCF">
        <w:rPr>
          <w:rFonts w:ascii="Arial" w:hAnsi="Arial" w:cs="Arial"/>
        </w:rPr>
        <w:t xml:space="preserve">, alongside </w:t>
      </w:r>
      <w:r w:rsidR="00D7562D">
        <w:rPr>
          <w:rFonts w:ascii="Arial" w:hAnsi="Arial" w:cs="Arial"/>
        </w:rPr>
        <w:t xml:space="preserve">the Executive Leadership Team (ELT) </w:t>
      </w:r>
      <w:r w:rsidRPr="005B4DCF">
        <w:rPr>
          <w:rFonts w:ascii="Arial" w:hAnsi="Arial" w:cs="Arial"/>
        </w:rPr>
        <w:t xml:space="preserve">priorities e.g. </w:t>
      </w:r>
      <w:r w:rsidR="00D7562D">
        <w:rPr>
          <w:rFonts w:ascii="Arial" w:hAnsi="Arial" w:cs="Arial"/>
        </w:rPr>
        <w:t xml:space="preserve">internal </w:t>
      </w:r>
      <w:r w:rsidRPr="005B4DCF">
        <w:rPr>
          <w:rFonts w:ascii="Arial" w:hAnsi="Arial" w:cs="Arial"/>
        </w:rPr>
        <w:t>Q&amp;A sessions, corporate emails</w:t>
      </w:r>
    </w:p>
    <w:p w14:paraId="446BB836" w14:textId="4D9E8C94" w:rsidR="006E332F" w:rsidRPr="005B4DCF" w:rsidRDefault="006E332F" w:rsidP="00BF67E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Work alongside PR and Brand Manager to create corporate messages on behalf of ELT</w:t>
      </w:r>
    </w:p>
    <w:p w14:paraId="5683E374" w14:textId="33A06A0E" w:rsidR="006E332F" w:rsidRPr="005B4DCF" w:rsidRDefault="006E332F" w:rsidP="00BF67E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Suggest solutions to internal communications priorities e.g. use of intranet, engagement initiatives etc</w:t>
      </w:r>
    </w:p>
    <w:p w14:paraId="2C117560" w14:textId="0657466E" w:rsidR="00586368" w:rsidRPr="005B4DCF" w:rsidRDefault="00586368" w:rsidP="00BF67E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Draft communications materials e.g. emails, invitations</w:t>
      </w:r>
    </w:p>
    <w:p w14:paraId="7724F5EF" w14:textId="77777777" w:rsidR="00BF67E9" w:rsidRPr="005B4DCF" w:rsidRDefault="00BF67E9" w:rsidP="00A8587E">
      <w:pPr>
        <w:rPr>
          <w:rFonts w:ascii="Arial" w:hAnsi="Arial" w:cs="Arial"/>
          <w:b/>
          <w:sz w:val="22"/>
          <w:szCs w:val="22"/>
        </w:rPr>
      </w:pPr>
    </w:p>
    <w:p w14:paraId="2CA48CAB" w14:textId="5FFBD61C" w:rsidR="00E0499E" w:rsidRPr="005B4DCF" w:rsidRDefault="00E0499E" w:rsidP="00A8587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Press and media relations</w:t>
      </w:r>
    </w:p>
    <w:p w14:paraId="5B51DB9E" w14:textId="53D73686" w:rsidR="00BF67E9" w:rsidRPr="005B4DCF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>Work alongside the PR and Brand Manager as the first point of contact for press/media enquiries</w:t>
      </w:r>
    </w:p>
    <w:p w14:paraId="02538747" w14:textId="62537D61" w:rsidR="00BF67E9" w:rsidRPr="005B4DCF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>Draft initial press statements, seeking appropriate approval</w:t>
      </w:r>
    </w:p>
    <w:p w14:paraId="37FDDC6A" w14:textId="5D4CF009" w:rsidR="00BF67E9" w:rsidRPr="005B4DCF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>Maintain and update database of press statements</w:t>
      </w:r>
    </w:p>
    <w:p w14:paraId="6BA181D4" w14:textId="51B0A26C" w:rsidR="00BF67E9" w:rsidRPr="005B4DCF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>Maintain and update database of press/media contacts</w:t>
      </w:r>
    </w:p>
    <w:p w14:paraId="0053EC85" w14:textId="62C5D5B8" w:rsidR="00BF67E9" w:rsidRPr="005B4DCF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 xml:space="preserve">Monitor media coverage for WJEC, CBAC and </w:t>
      </w:r>
      <w:proofErr w:type="spellStart"/>
      <w:r w:rsidRPr="005B4DCF">
        <w:rPr>
          <w:rFonts w:ascii="Arial" w:hAnsi="Arial" w:cs="Arial"/>
          <w:bCs/>
        </w:rPr>
        <w:t>Eduqas</w:t>
      </w:r>
      <w:proofErr w:type="spellEnd"/>
      <w:r w:rsidRPr="005B4DCF">
        <w:rPr>
          <w:rFonts w:ascii="Arial" w:hAnsi="Arial" w:cs="Arial"/>
          <w:bCs/>
        </w:rPr>
        <w:t xml:space="preserve"> and report</w:t>
      </w:r>
      <w:r w:rsidR="00114659" w:rsidRPr="005B4DCF">
        <w:rPr>
          <w:rFonts w:ascii="Arial" w:hAnsi="Arial" w:cs="Arial"/>
          <w:bCs/>
        </w:rPr>
        <w:t xml:space="preserve"> on</w:t>
      </w:r>
      <w:r w:rsidRPr="005B4DCF">
        <w:rPr>
          <w:rFonts w:ascii="Arial" w:hAnsi="Arial" w:cs="Arial"/>
          <w:bCs/>
        </w:rPr>
        <w:t xml:space="preserve"> a quarterly basis</w:t>
      </w:r>
    </w:p>
    <w:p w14:paraId="5E38357B" w14:textId="6FB4CBE2" w:rsidR="00BF67E9" w:rsidRDefault="00BF67E9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5B4DCF">
        <w:rPr>
          <w:rFonts w:ascii="Arial" w:hAnsi="Arial" w:cs="Arial"/>
          <w:bCs/>
        </w:rPr>
        <w:t>Monitor social media activity of key journalists – keeping abreast of trends, interests etc</w:t>
      </w:r>
      <w:r w:rsidR="00D7562D">
        <w:rPr>
          <w:rFonts w:ascii="Arial" w:hAnsi="Arial" w:cs="Arial"/>
          <w:bCs/>
        </w:rPr>
        <w:t>.</w:t>
      </w:r>
    </w:p>
    <w:p w14:paraId="61EB7473" w14:textId="5434A0F8" w:rsidR="005A141F" w:rsidRPr="005B4DCF" w:rsidRDefault="005A141F" w:rsidP="00BF67E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a primary contact for media and stakeholder enquiries</w:t>
      </w:r>
    </w:p>
    <w:p w14:paraId="4D588F16" w14:textId="4154FE67" w:rsidR="00BF67E9" w:rsidRPr="005B4DCF" w:rsidRDefault="00BF67E9" w:rsidP="00BF67E9">
      <w:pPr>
        <w:rPr>
          <w:rFonts w:ascii="Arial" w:hAnsi="Arial" w:cs="Arial"/>
          <w:bCs/>
          <w:sz w:val="22"/>
          <w:szCs w:val="22"/>
        </w:rPr>
      </w:pPr>
    </w:p>
    <w:p w14:paraId="74B0904E" w14:textId="2C0E5179" w:rsidR="00BF67E9" w:rsidRPr="005B4DCF" w:rsidRDefault="00BF67E9" w:rsidP="00BF67E9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Feedback and Research</w:t>
      </w:r>
    </w:p>
    <w:p w14:paraId="4AB5C6E4" w14:textId="1130EBBB" w:rsidR="00E0499E" w:rsidRPr="005B4DCF" w:rsidRDefault="00BF67E9" w:rsidP="00BF67E9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5B4DCF">
        <w:rPr>
          <w:rFonts w:ascii="Arial" w:hAnsi="Arial" w:cs="Arial"/>
          <w:bCs/>
        </w:rPr>
        <w:t>Provide support in the delivery of research projects as part of</w:t>
      </w:r>
      <w:r w:rsidR="00D7562D">
        <w:rPr>
          <w:rFonts w:ascii="Arial" w:hAnsi="Arial" w:cs="Arial"/>
          <w:bCs/>
        </w:rPr>
        <w:t xml:space="preserve"> the</w:t>
      </w:r>
      <w:r w:rsidRPr="005B4DCF">
        <w:rPr>
          <w:rFonts w:ascii="Arial" w:hAnsi="Arial" w:cs="Arial"/>
          <w:bCs/>
        </w:rPr>
        <w:t xml:space="preserve"> WJEC </w:t>
      </w:r>
      <w:r w:rsidR="009128B0" w:rsidRPr="005B4DCF">
        <w:rPr>
          <w:rFonts w:ascii="Arial" w:hAnsi="Arial" w:cs="Arial"/>
          <w:bCs/>
        </w:rPr>
        <w:t>V</w:t>
      </w:r>
      <w:r w:rsidRPr="005B4DCF">
        <w:rPr>
          <w:rFonts w:ascii="Arial" w:hAnsi="Arial" w:cs="Arial"/>
          <w:bCs/>
        </w:rPr>
        <w:t>ision</w:t>
      </w:r>
    </w:p>
    <w:p w14:paraId="445C780F" w14:textId="2942C618" w:rsidR="00BF67E9" w:rsidRPr="005B4DCF" w:rsidRDefault="00BF67E9" w:rsidP="00BF67E9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5B4DCF">
        <w:rPr>
          <w:rFonts w:ascii="Arial" w:hAnsi="Arial" w:cs="Arial"/>
          <w:bCs/>
        </w:rPr>
        <w:t xml:space="preserve">Develop and monitor feedback mechanisms to enable teachers, learners, parents etc to provide </w:t>
      </w:r>
      <w:r w:rsidR="00D7562D">
        <w:rPr>
          <w:rFonts w:ascii="Arial" w:hAnsi="Arial" w:cs="Arial"/>
          <w:bCs/>
        </w:rPr>
        <w:t xml:space="preserve">commentary </w:t>
      </w:r>
      <w:r w:rsidRPr="005B4DCF">
        <w:rPr>
          <w:rFonts w:ascii="Arial" w:hAnsi="Arial" w:cs="Arial"/>
          <w:bCs/>
        </w:rPr>
        <w:t>on our services and products</w:t>
      </w:r>
    </w:p>
    <w:p w14:paraId="737459A3" w14:textId="434DE9B5" w:rsidR="00BF67E9" w:rsidRPr="005B4DCF" w:rsidRDefault="00BF67E9" w:rsidP="0033304F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5B4DCF">
        <w:rPr>
          <w:rFonts w:ascii="Arial" w:hAnsi="Arial" w:cs="Arial"/>
          <w:bCs/>
        </w:rPr>
        <w:t>Produce monthly reports on feedback with recommendations</w:t>
      </w:r>
    </w:p>
    <w:p w14:paraId="257FD9E1" w14:textId="77777777" w:rsidR="00BF67E9" w:rsidRPr="005B4DCF" w:rsidRDefault="00BF67E9" w:rsidP="00A8587E">
      <w:pPr>
        <w:rPr>
          <w:rFonts w:ascii="Arial" w:hAnsi="Arial" w:cs="Arial"/>
          <w:b/>
          <w:sz w:val="22"/>
          <w:szCs w:val="22"/>
        </w:rPr>
      </w:pPr>
    </w:p>
    <w:p w14:paraId="2FD89379" w14:textId="352E046B" w:rsidR="00A8587E" w:rsidRPr="005B4DCF" w:rsidRDefault="00A8587E" w:rsidP="00A8587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Other tasks</w:t>
      </w:r>
    </w:p>
    <w:p w14:paraId="416C58BC" w14:textId="43E010D5" w:rsidR="00910429" w:rsidRPr="005B4DCF" w:rsidRDefault="00910429" w:rsidP="00A8587E">
      <w:pPr>
        <w:rPr>
          <w:rFonts w:ascii="Arial" w:hAnsi="Arial" w:cs="Arial"/>
          <w:b/>
          <w:sz w:val="22"/>
          <w:szCs w:val="22"/>
        </w:rPr>
      </w:pPr>
    </w:p>
    <w:p w14:paraId="613AFCE8" w14:textId="280209C5" w:rsidR="00910429" w:rsidRPr="005B4DCF" w:rsidRDefault="006E332F" w:rsidP="00910429">
      <w:pPr>
        <w:pStyle w:val="ListParagraph"/>
        <w:numPr>
          <w:ilvl w:val="0"/>
          <w:numId w:val="33"/>
        </w:numPr>
        <w:rPr>
          <w:rFonts w:ascii="Arial" w:eastAsia="Times New Roman" w:hAnsi="Arial" w:cs="Arial"/>
        </w:rPr>
      </w:pPr>
      <w:r w:rsidRPr="005B4DCF">
        <w:rPr>
          <w:rFonts w:ascii="Arial" w:eastAsia="Times New Roman" w:hAnsi="Arial" w:cs="Arial"/>
        </w:rPr>
        <w:t>Support the Marketing and Communications team on shared campaigns e.g. concept</w:t>
      </w:r>
      <w:r w:rsidR="00D7562D">
        <w:rPr>
          <w:rFonts w:ascii="Arial" w:eastAsia="Times New Roman" w:hAnsi="Arial" w:cs="Arial"/>
        </w:rPr>
        <w:t xml:space="preserve"> development</w:t>
      </w:r>
      <w:r w:rsidRPr="005B4DCF">
        <w:rPr>
          <w:rFonts w:ascii="Arial" w:eastAsia="Times New Roman" w:hAnsi="Arial" w:cs="Arial"/>
        </w:rPr>
        <w:t>, content generation</w:t>
      </w:r>
      <w:r w:rsidR="009C62D7" w:rsidRPr="005B4DCF">
        <w:rPr>
          <w:rFonts w:ascii="Arial" w:eastAsia="Times New Roman" w:hAnsi="Arial" w:cs="Arial"/>
        </w:rPr>
        <w:t xml:space="preserve"> etc</w:t>
      </w:r>
      <w:r w:rsidRPr="005B4DCF">
        <w:rPr>
          <w:rFonts w:ascii="Arial" w:eastAsia="Times New Roman" w:hAnsi="Arial" w:cs="Arial"/>
        </w:rPr>
        <w:t xml:space="preserve"> </w:t>
      </w:r>
    </w:p>
    <w:p w14:paraId="05F296A5" w14:textId="36C179A1" w:rsidR="00910429" w:rsidRPr="005B4DCF" w:rsidRDefault="00910429" w:rsidP="00DA7F0D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5B4DCF">
        <w:rPr>
          <w:rFonts w:ascii="Arial" w:eastAsia="Times New Roman" w:hAnsi="Arial" w:cs="Arial"/>
          <w:iCs/>
          <w:color w:val="000000"/>
        </w:rPr>
        <w:t xml:space="preserve">Evaluate competitor activity and work with the </w:t>
      </w:r>
      <w:r w:rsidR="006E332F" w:rsidRPr="005B4DCF">
        <w:rPr>
          <w:rFonts w:ascii="Arial" w:eastAsia="Times New Roman" w:hAnsi="Arial" w:cs="Arial"/>
          <w:iCs/>
          <w:color w:val="000000"/>
        </w:rPr>
        <w:t xml:space="preserve">PR and Brand </w:t>
      </w:r>
      <w:r w:rsidRPr="005B4DCF">
        <w:rPr>
          <w:rFonts w:ascii="Arial" w:eastAsia="Times New Roman" w:hAnsi="Arial" w:cs="Arial"/>
          <w:iCs/>
          <w:color w:val="000000"/>
        </w:rPr>
        <w:t>Manager to produce annual competitor analysis reports</w:t>
      </w:r>
    </w:p>
    <w:p w14:paraId="1F1D3BD2" w14:textId="77777777" w:rsidR="00D36DD9" w:rsidRPr="005B4DCF" w:rsidRDefault="00910429" w:rsidP="00DA7F0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Keep up to date with and share best-practise with the rest of the team</w:t>
      </w:r>
    </w:p>
    <w:p w14:paraId="29163E2B" w14:textId="5CA77415" w:rsidR="00910429" w:rsidRPr="005B4DCF" w:rsidRDefault="00910429" w:rsidP="00DA7F0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Deputise for </w:t>
      </w:r>
      <w:r w:rsidR="006E332F" w:rsidRPr="005B4DCF">
        <w:rPr>
          <w:rFonts w:ascii="Arial" w:hAnsi="Arial" w:cs="Arial"/>
        </w:rPr>
        <w:t xml:space="preserve">PR and Brand </w:t>
      </w:r>
      <w:r w:rsidRPr="005B4DCF">
        <w:rPr>
          <w:rFonts w:ascii="Arial" w:hAnsi="Arial" w:cs="Arial"/>
        </w:rPr>
        <w:t>Manager</w:t>
      </w:r>
    </w:p>
    <w:p w14:paraId="11E86CF6" w14:textId="77777777" w:rsidR="00910429" w:rsidRPr="005B4DCF" w:rsidRDefault="00910429" w:rsidP="00DA7F0D">
      <w:pPr>
        <w:pStyle w:val="ListParagraph"/>
        <w:rPr>
          <w:rFonts w:ascii="Arial" w:hAnsi="Arial" w:cs="Arial"/>
          <w:b/>
        </w:rPr>
      </w:pPr>
    </w:p>
    <w:p w14:paraId="0A21F0DC" w14:textId="669A2A31" w:rsidR="00910429" w:rsidRPr="005B4DCF" w:rsidRDefault="00910429" w:rsidP="00A8587E">
      <w:pPr>
        <w:rPr>
          <w:rFonts w:ascii="Arial" w:hAnsi="Arial" w:cs="Arial"/>
          <w:b/>
          <w:sz w:val="22"/>
          <w:szCs w:val="22"/>
        </w:rPr>
      </w:pPr>
    </w:p>
    <w:p w14:paraId="4351950F" w14:textId="1E8266E2" w:rsidR="00910429" w:rsidRPr="005B4DCF" w:rsidRDefault="00910429" w:rsidP="00A8587E">
      <w:pPr>
        <w:rPr>
          <w:rFonts w:ascii="Arial" w:hAnsi="Arial" w:cs="Arial"/>
          <w:b/>
          <w:sz w:val="22"/>
          <w:szCs w:val="22"/>
        </w:rPr>
      </w:pPr>
    </w:p>
    <w:p w14:paraId="0BB1A9C5" w14:textId="77777777" w:rsidR="00910429" w:rsidRPr="005B4DCF" w:rsidRDefault="00910429" w:rsidP="00A8587E">
      <w:pPr>
        <w:rPr>
          <w:rFonts w:ascii="Arial" w:hAnsi="Arial" w:cs="Arial"/>
          <w:b/>
          <w:sz w:val="22"/>
          <w:szCs w:val="22"/>
        </w:rPr>
      </w:pPr>
    </w:p>
    <w:p w14:paraId="6A796B47" w14:textId="77777777" w:rsidR="00910429" w:rsidRPr="005B4DCF" w:rsidRDefault="00910429" w:rsidP="00DA7F0D">
      <w:pPr>
        <w:pStyle w:val="ListParagraph"/>
        <w:rPr>
          <w:rFonts w:ascii="Arial" w:hAnsi="Arial" w:cs="Arial"/>
        </w:rPr>
      </w:pPr>
    </w:p>
    <w:p w14:paraId="7FEF8344" w14:textId="77494CA3" w:rsidR="00910429" w:rsidRPr="005B4DCF" w:rsidRDefault="00910429" w:rsidP="00DA7F0D">
      <w:pPr>
        <w:pStyle w:val="ListParagraph"/>
        <w:rPr>
          <w:rFonts w:ascii="Arial" w:hAnsi="Arial" w:cs="Arial"/>
        </w:rPr>
      </w:pPr>
    </w:p>
    <w:p w14:paraId="520DF2B7" w14:textId="77777777" w:rsidR="00910429" w:rsidRPr="005B4DCF" w:rsidRDefault="00910429" w:rsidP="00DA7F0D">
      <w:pPr>
        <w:pStyle w:val="ListParagraph"/>
        <w:rPr>
          <w:rFonts w:ascii="Arial" w:hAnsi="Arial" w:cs="Arial"/>
        </w:rPr>
      </w:pPr>
    </w:p>
    <w:p w14:paraId="7AA76C77" w14:textId="77777777" w:rsidR="00A8587E" w:rsidRPr="005B4DCF" w:rsidRDefault="00A8587E" w:rsidP="00A8587E">
      <w:pPr>
        <w:rPr>
          <w:rFonts w:ascii="Arial" w:hAnsi="Arial" w:cs="Arial"/>
          <w:sz w:val="22"/>
          <w:szCs w:val="22"/>
        </w:rPr>
      </w:pPr>
    </w:p>
    <w:p w14:paraId="7860D1A1" w14:textId="77777777" w:rsidR="00910429" w:rsidRPr="005B4DCF" w:rsidRDefault="00910429" w:rsidP="00DA7F0D">
      <w:pPr>
        <w:pStyle w:val="ListParagraph"/>
        <w:rPr>
          <w:rFonts w:ascii="Arial" w:hAnsi="Arial" w:cs="Arial"/>
        </w:rPr>
      </w:pPr>
    </w:p>
    <w:p w14:paraId="1136B5EA" w14:textId="77777777" w:rsidR="00A8587E" w:rsidRPr="005B4DCF" w:rsidRDefault="00A8587E" w:rsidP="00DA7F0D">
      <w:pPr>
        <w:pStyle w:val="ListParagraph"/>
        <w:rPr>
          <w:rFonts w:ascii="Arial" w:hAnsi="Arial" w:cs="Arial"/>
        </w:rPr>
      </w:pPr>
    </w:p>
    <w:p w14:paraId="5B27BDB6" w14:textId="77777777" w:rsidR="00A8587E" w:rsidRPr="005B4DCF" w:rsidRDefault="00A8587E">
      <w:pPr>
        <w:rPr>
          <w:rFonts w:ascii="Arial" w:hAnsi="Arial" w:cs="Arial"/>
          <w:sz w:val="22"/>
          <w:szCs w:val="22"/>
        </w:rPr>
      </w:pPr>
    </w:p>
    <w:p w14:paraId="17E8603D" w14:textId="43E4154E" w:rsidR="000B057B" w:rsidRPr="005B4DCF" w:rsidRDefault="000B057B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076"/>
      </w:tblGrid>
      <w:tr w:rsidR="00C47CE5" w:rsidRPr="005B4DCF" w14:paraId="5A190725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C0CD5D" w14:textId="77777777" w:rsidR="00C47CE5" w:rsidRPr="005B4DCF" w:rsidRDefault="00C47CE5" w:rsidP="00C47CE5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 Specification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935462" w14:textId="77777777" w:rsidR="00C47CE5" w:rsidRPr="005B4DCF" w:rsidRDefault="00C47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40497" w14:textId="77777777" w:rsidR="00C7124C" w:rsidRPr="005B4DCF" w:rsidRDefault="00C712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2"/>
        <w:gridCol w:w="7016"/>
      </w:tblGrid>
      <w:tr w:rsidR="000B057B" w:rsidRPr="005B4DCF" w14:paraId="3EAC6E8D" w14:textId="77777777" w:rsidTr="00250B1B">
        <w:tc>
          <w:tcPr>
            <w:tcW w:w="2660" w:type="dxa"/>
          </w:tcPr>
          <w:p w14:paraId="1FA0C8C8" w14:textId="77777777" w:rsidR="004B4612" w:rsidRPr="005B4DCF" w:rsidRDefault="000B057B" w:rsidP="004B4612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4B4612" w:rsidRPr="005B4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4375C6" w14:textId="77777777" w:rsidR="000B057B" w:rsidRPr="005B4DCF" w:rsidRDefault="000B057B" w:rsidP="008076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150A13F6" w14:textId="1605CECA" w:rsidR="000B057B" w:rsidRPr="005B4DCF" w:rsidRDefault="006E332F" w:rsidP="00250B1B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sz w:val="22"/>
                <w:szCs w:val="22"/>
              </w:rPr>
              <w:t>Stakeholder Engagement and Communications Executive</w:t>
            </w:r>
          </w:p>
        </w:tc>
      </w:tr>
      <w:tr w:rsidR="000B057B" w:rsidRPr="005B4DCF" w14:paraId="1B3D79C1" w14:textId="77777777" w:rsidTr="00250B1B">
        <w:tc>
          <w:tcPr>
            <w:tcW w:w="2660" w:type="dxa"/>
          </w:tcPr>
          <w:p w14:paraId="7819FB2D" w14:textId="77777777" w:rsidR="000B057B" w:rsidRPr="005B4DCF" w:rsidRDefault="000B057B" w:rsidP="0080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="004B4612" w:rsidRPr="005B4D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</w:tcPr>
          <w:p w14:paraId="17C5D307" w14:textId="77777777" w:rsidR="000B057B" w:rsidRPr="005B4DCF" w:rsidRDefault="00807656" w:rsidP="00250B1B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sz w:val="22"/>
                <w:szCs w:val="22"/>
              </w:rPr>
              <w:t>Marketing and Communications</w:t>
            </w:r>
          </w:p>
        </w:tc>
      </w:tr>
    </w:tbl>
    <w:tbl>
      <w:tblPr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BB21B5" w:rsidRPr="005B4DCF" w14:paraId="34978977" w14:textId="77777777" w:rsidTr="00A010A1">
        <w:trPr>
          <w:trHeight w:val="339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14:paraId="6F49E33B" w14:textId="77777777" w:rsidR="005B4DCF" w:rsidRDefault="005B4DCF" w:rsidP="00A03A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749C29" w14:textId="5B8097BC" w:rsidR="00BB21B5" w:rsidRPr="005B4DCF" w:rsidRDefault="00BB21B5" w:rsidP="00A03A37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i/>
                <w:sz w:val="22"/>
                <w:szCs w:val="22"/>
              </w:rPr>
              <w:t xml:space="preserve">Highly Desirable criteria are the optimum skills and experience the applicant will ideally have.  Desirable criteria are those which would add value to the job if present, </w:t>
            </w:r>
            <w:proofErr w:type="gramStart"/>
            <w:r w:rsidRPr="005B4DCF">
              <w:rPr>
                <w:rFonts w:ascii="Arial" w:hAnsi="Arial" w:cs="Arial"/>
                <w:i/>
                <w:sz w:val="22"/>
                <w:szCs w:val="22"/>
              </w:rPr>
              <w:t>and also</w:t>
            </w:r>
            <w:proofErr w:type="gramEnd"/>
            <w:r w:rsidRPr="005B4DCF">
              <w:rPr>
                <w:rFonts w:ascii="Arial" w:hAnsi="Arial" w:cs="Arial"/>
                <w:i/>
                <w:sz w:val="22"/>
                <w:szCs w:val="22"/>
              </w:rPr>
              <w:t xml:space="preserve"> include potential for growth and development into the role</w:t>
            </w:r>
            <w:r w:rsidRPr="005B4DCF">
              <w:rPr>
                <w:rFonts w:ascii="Arial" w:hAnsi="Arial" w:cs="Arial"/>
                <w:sz w:val="22"/>
                <w:szCs w:val="22"/>
              </w:rPr>
              <w:t>.</w:t>
            </w:r>
            <w:r w:rsidRPr="005B4D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34817964" w14:textId="771EA22C" w:rsidR="00C4163A" w:rsidRDefault="00C4163A">
      <w:pPr>
        <w:rPr>
          <w:rFonts w:ascii="Arial" w:hAnsi="Arial" w:cs="Arial"/>
          <w:sz w:val="22"/>
          <w:szCs w:val="22"/>
        </w:rPr>
      </w:pPr>
    </w:p>
    <w:p w14:paraId="6D406C1D" w14:textId="77777777" w:rsidR="005B4DCF" w:rsidRPr="005B4DCF" w:rsidRDefault="005B4DC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5084"/>
      </w:tblGrid>
      <w:tr w:rsidR="00A010A1" w:rsidRPr="005B4DCF" w14:paraId="6C62CE59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1ABF07" w14:textId="77777777" w:rsidR="00A010A1" w:rsidRPr="005B4DCF" w:rsidRDefault="00A010A1" w:rsidP="00A010A1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F573F" w14:textId="77777777" w:rsidR="00A010A1" w:rsidRPr="005B4DCF" w:rsidRDefault="00A010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30A98" w14:textId="77777777" w:rsidR="00A010A1" w:rsidRPr="005B4DCF" w:rsidRDefault="00A010A1">
      <w:pPr>
        <w:rPr>
          <w:rFonts w:ascii="Arial" w:hAnsi="Arial" w:cs="Arial"/>
          <w:sz w:val="22"/>
          <w:szCs w:val="22"/>
        </w:rPr>
      </w:pPr>
    </w:p>
    <w:p w14:paraId="150A3007" w14:textId="77777777" w:rsidR="000345BE" w:rsidRPr="005B4DCF" w:rsidRDefault="00C4163A" w:rsidP="000345BE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Highly desirable</w:t>
      </w:r>
      <w:r w:rsidR="000345BE" w:rsidRPr="005B4DCF">
        <w:rPr>
          <w:rFonts w:ascii="Arial" w:hAnsi="Arial" w:cs="Arial"/>
          <w:b/>
          <w:sz w:val="22"/>
          <w:szCs w:val="22"/>
        </w:rPr>
        <w:t xml:space="preserve">: </w:t>
      </w:r>
    </w:p>
    <w:p w14:paraId="140EC1B7" w14:textId="77777777" w:rsidR="005B4DCF" w:rsidRPr="005B4DCF" w:rsidRDefault="005B4DCF" w:rsidP="007515C6">
      <w:pPr>
        <w:pStyle w:val="ListParagraph"/>
        <w:rPr>
          <w:rFonts w:ascii="Arial" w:hAnsi="Arial" w:cs="Arial"/>
        </w:rPr>
      </w:pPr>
    </w:p>
    <w:p w14:paraId="57B9366C" w14:textId="5A5BEFE3" w:rsidR="00994180" w:rsidRPr="005B4DCF" w:rsidRDefault="00750645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Copywriting skills for multiple channels/material </w:t>
      </w:r>
    </w:p>
    <w:p w14:paraId="7769AF63" w14:textId="1FFE384F" w:rsidR="00994180" w:rsidRPr="005B4DCF" w:rsidRDefault="00750645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Strong </w:t>
      </w:r>
      <w:r w:rsidR="00994180" w:rsidRPr="005B4DCF">
        <w:rPr>
          <w:rFonts w:ascii="Arial" w:hAnsi="Arial" w:cs="Arial"/>
        </w:rPr>
        <w:t>content creation abilities</w:t>
      </w:r>
    </w:p>
    <w:p w14:paraId="7A90C7FB" w14:textId="20AD3D76" w:rsidR="00750645" w:rsidRPr="005B4DCF" w:rsidRDefault="00750645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Ability to coordinate and deliver several projects simultaneously</w:t>
      </w:r>
    </w:p>
    <w:p w14:paraId="6F68A92F" w14:textId="2F0127AD" w:rsidR="007515C6" w:rsidRPr="005B4DCF" w:rsidRDefault="00750645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Attention to detail and deadline focused</w:t>
      </w:r>
    </w:p>
    <w:p w14:paraId="67D273E8" w14:textId="77777777" w:rsidR="007515C6" w:rsidRPr="005B4DCF" w:rsidRDefault="007515C6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Ability to engage and communicate with internal and external stakeholders</w:t>
      </w:r>
    </w:p>
    <w:p w14:paraId="0FB56F77" w14:textId="77777777" w:rsidR="007515C6" w:rsidRPr="005B4DCF" w:rsidRDefault="007515C6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Interpersonal skills </w:t>
      </w:r>
    </w:p>
    <w:p w14:paraId="63BFCD38" w14:textId="09A04BBE" w:rsidR="00DD6863" w:rsidRPr="005B4DCF" w:rsidRDefault="00750645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Ability to develop and maintain multiple databases – proactively updating, recognising business needs </w:t>
      </w:r>
    </w:p>
    <w:p w14:paraId="57CD7FB9" w14:textId="78832A04" w:rsidR="003A55D1" w:rsidRPr="005B4DCF" w:rsidRDefault="003A55D1" w:rsidP="005B4D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Ability to work through the medium of Welsh / Welsh language skills (both written and oral)</w:t>
      </w:r>
    </w:p>
    <w:p w14:paraId="01C74D4B" w14:textId="60126416" w:rsidR="00484D35" w:rsidRPr="005B4DCF" w:rsidRDefault="00484D35" w:rsidP="00B034D4">
      <w:pPr>
        <w:rPr>
          <w:rFonts w:ascii="Arial" w:hAnsi="Arial" w:cs="Arial"/>
          <w:sz w:val="22"/>
          <w:szCs w:val="22"/>
        </w:rPr>
      </w:pPr>
    </w:p>
    <w:p w14:paraId="0262F19E" w14:textId="77777777" w:rsidR="00850A57" w:rsidRPr="005B4DCF" w:rsidRDefault="00850A57" w:rsidP="00850A57">
      <w:pPr>
        <w:pStyle w:val="ListParagraph"/>
        <w:rPr>
          <w:rFonts w:ascii="Arial" w:hAnsi="Arial" w:cs="Arial"/>
        </w:rPr>
      </w:pPr>
    </w:p>
    <w:p w14:paraId="6249FD39" w14:textId="77777777" w:rsidR="00807656" w:rsidRPr="005B4DCF" w:rsidRDefault="00807656" w:rsidP="0080765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079"/>
      </w:tblGrid>
      <w:tr w:rsidR="0016548C" w:rsidRPr="005B4DCF" w14:paraId="4BD66B37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844C92" w14:textId="77777777" w:rsidR="0016548C" w:rsidRPr="005B4DCF" w:rsidRDefault="0016548C" w:rsidP="0016548C">
            <w:pPr>
              <w:pStyle w:val="Heading6"/>
              <w:jc w:val="left"/>
              <w:rPr>
                <w:rFonts w:cs="Arial"/>
                <w:sz w:val="22"/>
                <w:szCs w:val="22"/>
              </w:rPr>
            </w:pPr>
            <w:r w:rsidRPr="005B4DCF">
              <w:rPr>
                <w:rFonts w:cs="Arial"/>
                <w:sz w:val="22"/>
                <w:szCs w:val="22"/>
              </w:rPr>
              <w:t>Knowledge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A6737" w14:textId="77777777" w:rsidR="0016548C" w:rsidRPr="005B4DCF" w:rsidRDefault="0016548C" w:rsidP="00165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C0CB2" w14:textId="77777777" w:rsidR="00C4163A" w:rsidRPr="005B4DCF" w:rsidRDefault="00C4163A" w:rsidP="00C4163A">
      <w:pPr>
        <w:rPr>
          <w:rFonts w:ascii="Arial" w:hAnsi="Arial" w:cs="Arial"/>
          <w:sz w:val="22"/>
          <w:szCs w:val="22"/>
        </w:rPr>
      </w:pPr>
    </w:p>
    <w:p w14:paraId="43E00233" w14:textId="77777777" w:rsidR="00850A57" w:rsidRPr="005B4DCF" w:rsidRDefault="00C4163A" w:rsidP="00C4163A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Highly desirable</w:t>
      </w:r>
      <w:r w:rsidR="000345BE" w:rsidRPr="005B4DCF">
        <w:rPr>
          <w:rFonts w:ascii="Arial" w:hAnsi="Arial" w:cs="Arial"/>
          <w:b/>
          <w:sz w:val="22"/>
          <w:szCs w:val="22"/>
        </w:rPr>
        <w:t xml:space="preserve">: </w:t>
      </w:r>
    </w:p>
    <w:p w14:paraId="03C129D6" w14:textId="77777777" w:rsidR="00850A57" w:rsidRPr="005B4DCF" w:rsidRDefault="00850A57" w:rsidP="00C4163A">
      <w:pPr>
        <w:rPr>
          <w:rFonts w:ascii="Arial" w:hAnsi="Arial" w:cs="Arial"/>
          <w:b/>
          <w:sz w:val="22"/>
          <w:szCs w:val="22"/>
        </w:rPr>
      </w:pPr>
    </w:p>
    <w:p w14:paraId="246E98E9" w14:textId="2A1C9ED4" w:rsidR="00C4163A" w:rsidRPr="005B4DCF" w:rsidRDefault="00750645" w:rsidP="00850A5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Knowledge of the education landscape in Wales and England </w:t>
      </w:r>
    </w:p>
    <w:p w14:paraId="758FDA89" w14:textId="7D4E1CDF" w:rsidR="00750645" w:rsidRPr="005B4DCF" w:rsidRDefault="00750645" w:rsidP="00850A5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Basic understanding of the media in Wales</w:t>
      </w:r>
      <w:r w:rsidR="0054214E" w:rsidRPr="005B4DCF">
        <w:rPr>
          <w:rFonts w:ascii="Arial" w:hAnsi="Arial" w:cs="Arial"/>
        </w:rPr>
        <w:t xml:space="preserve"> and England</w:t>
      </w:r>
    </w:p>
    <w:p w14:paraId="2D340722" w14:textId="0FF857FC" w:rsidR="00750645" w:rsidRPr="005B4DCF" w:rsidRDefault="00750645" w:rsidP="00850A5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Understanding of the political landscape in Wales and England</w:t>
      </w:r>
    </w:p>
    <w:p w14:paraId="45540F8D" w14:textId="512918A3" w:rsidR="00750645" w:rsidRPr="005B4DCF" w:rsidRDefault="00750645" w:rsidP="00850A5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Understanding of the importance of the Welsh Language</w:t>
      </w:r>
    </w:p>
    <w:p w14:paraId="41ECF5E4" w14:textId="77777777" w:rsidR="00850A57" w:rsidRPr="005B4DCF" w:rsidRDefault="00850A57" w:rsidP="00C4163A">
      <w:pPr>
        <w:rPr>
          <w:rFonts w:ascii="Arial" w:hAnsi="Arial" w:cs="Arial"/>
          <w:sz w:val="22"/>
          <w:szCs w:val="22"/>
        </w:rPr>
      </w:pPr>
    </w:p>
    <w:p w14:paraId="739DEFDA" w14:textId="77777777" w:rsidR="000345BE" w:rsidRPr="005B4DCF" w:rsidRDefault="000345BE" w:rsidP="00C4163A">
      <w:pPr>
        <w:rPr>
          <w:rFonts w:ascii="Arial" w:hAnsi="Arial" w:cs="Arial"/>
          <w:sz w:val="22"/>
          <w:szCs w:val="22"/>
        </w:rPr>
      </w:pPr>
    </w:p>
    <w:p w14:paraId="0D07782F" w14:textId="77777777" w:rsidR="000345BE" w:rsidRPr="005B4DCF" w:rsidRDefault="000345BE" w:rsidP="00C4163A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Desirable</w:t>
      </w:r>
    </w:p>
    <w:p w14:paraId="0D0E07CA" w14:textId="77777777" w:rsidR="009C62D7" w:rsidRPr="005B4DCF" w:rsidRDefault="009C62D7" w:rsidP="009C62D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 good understanding of social / digital marketing evolution and keeps up to date with industry trends, platforms, updates and changes in user behaviour.</w:t>
      </w:r>
    </w:p>
    <w:p w14:paraId="729A4B75" w14:textId="77777777" w:rsidR="00C4163A" w:rsidRPr="005B4DCF" w:rsidRDefault="00C4163A" w:rsidP="00DD51BD">
      <w:pPr>
        <w:pStyle w:val="ListParagraph"/>
        <w:rPr>
          <w:rFonts w:ascii="Arial" w:hAnsi="Arial" w:cs="Arial"/>
          <w:b/>
        </w:rPr>
      </w:pPr>
    </w:p>
    <w:p w14:paraId="244DC409" w14:textId="77777777" w:rsidR="00C4163A" w:rsidRPr="005B4DCF" w:rsidRDefault="00C416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079"/>
      </w:tblGrid>
      <w:tr w:rsidR="0016548C" w:rsidRPr="005B4DCF" w14:paraId="444B3033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6662C3" w14:textId="77777777" w:rsidR="0016548C" w:rsidRPr="005B4DCF" w:rsidRDefault="0016548C" w:rsidP="0016548C">
            <w:pPr>
              <w:pStyle w:val="Heading6"/>
              <w:jc w:val="left"/>
              <w:rPr>
                <w:rFonts w:cs="Arial"/>
                <w:sz w:val="22"/>
                <w:szCs w:val="22"/>
              </w:rPr>
            </w:pPr>
            <w:r w:rsidRPr="005B4DCF">
              <w:rPr>
                <w:rFonts w:cs="Arial"/>
                <w:sz w:val="22"/>
                <w:szCs w:val="22"/>
              </w:rPr>
              <w:t>Experience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E7B659" w14:textId="77777777" w:rsidR="0016548C" w:rsidRPr="005B4DCF" w:rsidRDefault="0016548C" w:rsidP="00165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4F364" w14:textId="77777777" w:rsidR="0016548C" w:rsidRPr="005B4DCF" w:rsidRDefault="0016548C">
      <w:pPr>
        <w:rPr>
          <w:rFonts w:ascii="Arial" w:hAnsi="Arial" w:cs="Arial"/>
          <w:sz w:val="22"/>
          <w:szCs w:val="22"/>
        </w:rPr>
      </w:pPr>
    </w:p>
    <w:p w14:paraId="6E79F527" w14:textId="77777777" w:rsidR="000345BE" w:rsidRPr="005B4DCF" w:rsidRDefault="00C4163A" w:rsidP="00C4163A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Highly desirable</w:t>
      </w:r>
      <w:r w:rsidR="000345BE" w:rsidRPr="005B4DCF">
        <w:rPr>
          <w:rFonts w:ascii="Arial" w:hAnsi="Arial" w:cs="Arial"/>
          <w:sz w:val="22"/>
          <w:szCs w:val="22"/>
        </w:rPr>
        <w:t xml:space="preserve">: </w:t>
      </w:r>
    </w:p>
    <w:p w14:paraId="57BED15A" w14:textId="77777777" w:rsidR="000345BE" w:rsidRPr="005B4DCF" w:rsidRDefault="000345BE" w:rsidP="00C4163A">
      <w:pPr>
        <w:rPr>
          <w:rFonts w:ascii="Arial" w:hAnsi="Arial" w:cs="Arial"/>
          <w:sz w:val="22"/>
          <w:szCs w:val="22"/>
        </w:rPr>
      </w:pPr>
    </w:p>
    <w:p w14:paraId="129B192A" w14:textId="63BF6649" w:rsidR="000345BE" w:rsidRPr="005B4DCF" w:rsidRDefault="000345BE" w:rsidP="00C4163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Experience of</w:t>
      </w:r>
      <w:r w:rsidR="00750645" w:rsidRPr="005B4DCF">
        <w:rPr>
          <w:rFonts w:ascii="Arial" w:hAnsi="Arial" w:cs="Arial"/>
        </w:rPr>
        <w:t xml:space="preserve"> content and copywriting generation for multiple platforms</w:t>
      </w:r>
      <w:r w:rsidR="009128B0" w:rsidRPr="005B4DCF">
        <w:rPr>
          <w:rFonts w:ascii="Arial" w:hAnsi="Arial" w:cs="Arial"/>
        </w:rPr>
        <w:t xml:space="preserve"> </w:t>
      </w:r>
    </w:p>
    <w:p w14:paraId="0ABEF9C7" w14:textId="1B864664" w:rsidR="00994180" w:rsidRPr="005B4DCF" w:rsidRDefault="000345BE" w:rsidP="005B4DC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Experience </w:t>
      </w:r>
      <w:r w:rsidR="00750645" w:rsidRPr="005B4DCF">
        <w:rPr>
          <w:rFonts w:ascii="Arial" w:hAnsi="Arial" w:cs="Arial"/>
        </w:rPr>
        <w:t xml:space="preserve">of producing material for multiple platforms to present material e.g. copy, figures, statistics </w:t>
      </w:r>
    </w:p>
    <w:p w14:paraId="7324E1A1" w14:textId="7E2DED33" w:rsidR="00877B2A" w:rsidRPr="005B4DCF" w:rsidRDefault="00994180" w:rsidP="005B4DC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Experience in</w:t>
      </w:r>
      <w:r w:rsidR="00750645" w:rsidRPr="005B4DCF">
        <w:rPr>
          <w:rFonts w:ascii="Arial" w:hAnsi="Arial" w:cs="Arial"/>
        </w:rPr>
        <w:t xml:space="preserve"> coordinating and delivering communication campaigns</w:t>
      </w:r>
    </w:p>
    <w:p w14:paraId="7EC221FE" w14:textId="642C6E70" w:rsidR="00850A57" w:rsidRPr="005B4DCF" w:rsidRDefault="00877B2A" w:rsidP="005B4DC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Experience of producing material for multiple audiences and tailoring accordingly</w:t>
      </w:r>
    </w:p>
    <w:p w14:paraId="789F0C6C" w14:textId="77777777" w:rsidR="00850A57" w:rsidRPr="005B4DCF" w:rsidRDefault="00884F38" w:rsidP="00850A5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P</w:t>
      </w:r>
      <w:r w:rsidR="00850A57" w:rsidRPr="005B4DCF">
        <w:rPr>
          <w:rFonts w:ascii="Arial" w:hAnsi="Arial" w:cs="Arial"/>
        </w:rPr>
        <w:t>ractical experience of all mainstream social media platforms.</w:t>
      </w:r>
    </w:p>
    <w:p w14:paraId="08AC94E2" w14:textId="77777777" w:rsidR="000345BE" w:rsidRPr="005B4DCF" w:rsidRDefault="000345BE" w:rsidP="00C4163A">
      <w:pPr>
        <w:rPr>
          <w:rFonts w:ascii="Arial" w:hAnsi="Arial" w:cs="Arial"/>
          <w:sz w:val="22"/>
          <w:szCs w:val="22"/>
        </w:rPr>
      </w:pPr>
    </w:p>
    <w:p w14:paraId="5FD84923" w14:textId="77777777" w:rsidR="000345BE" w:rsidRPr="005B4DCF" w:rsidRDefault="000345BE" w:rsidP="00C4163A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Desirable</w:t>
      </w:r>
      <w:r w:rsidRPr="005B4DCF">
        <w:rPr>
          <w:rFonts w:ascii="Arial" w:hAnsi="Arial" w:cs="Arial"/>
          <w:sz w:val="22"/>
          <w:szCs w:val="22"/>
        </w:rPr>
        <w:t xml:space="preserve">: </w:t>
      </w:r>
    </w:p>
    <w:p w14:paraId="077AB5E9" w14:textId="77777777" w:rsidR="000345BE" w:rsidRPr="005B4DCF" w:rsidRDefault="000345BE" w:rsidP="00C4163A">
      <w:pPr>
        <w:rPr>
          <w:rFonts w:ascii="Arial" w:hAnsi="Arial" w:cs="Arial"/>
          <w:sz w:val="22"/>
          <w:szCs w:val="22"/>
        </w:rPr>
      </w:pPr>
    </w:p>
    <w:p w14:paraId="09A1583B" w14:textId="77777777" w:rsidR="000345BE" w:rsidRPr="005B4DCF" w:rsidRDefault="00884F38" w:rsidP="000345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Relevant industry experience </w:t>
      </w:r>
    </w:p>
    <w:p w14:paraId="0DC285D6" w14:textId="77777777" w:rsidR="00994180" w:rsidRPr="005B4DCF" w:rsidRDefault="00994180" w:rsidP="00994180">
      <w:pPr>
        <w:pStyle w:val="ListParagraph"/>
        <w:rPr>
          <w:rFonts w:ascii="Arial" w:hAnsi="Arial" w:cs="Arial"/>
        </w:rPr>
      </w:pPr>
    </w:p>
    <w:p w14:paraId="7A951145" w14:textId="009F49C5" w:rsidR="00994180" w:rsidRDefault="00994180" w:rsidP="007515C6">
      <w:pPr>
        <w:pStyle w:val="ListParagraph"/>
        <w:rPr>
          <w:rFonts w:ascii="Arial" w:hAnsi="Arial" w:cs="Arial"/>
        </w:rPr>
      </w:pPr>
    </w:p>
    <w:p w14:paraId="79DDBD71" w14:textId="77777777" w:rsidR="005B4DCF" w:rsidRPr="005B4DCF" w:rsidRDefault="005B4DCF" w:rsidP="007515C6">
      <w:pPr>
        <w:pStyle w:val="ListParagraph"/>
        <w:rPr>
          <w:rFonts w:ascii="Arial" w:hAnsi="Arial" w:cs="Arial"/>
        </w:rPr>
      </w:pPr>
    </w:p>
    <w:p w14:paraId="63EB0A0F" w14:textId="77777777" w:rsidR="006132A3" w:rsidRPr="005B4DCF" w:rsidRDefault="006132A3" w:rsidP="0016548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075"/>
      </w:tblGrid>
      <w:tr w:rsidR="0016548C" w:rsidRPr="005B4DCF" w14:paraId="7D656705" w14:textId="77777777" w:rsidTr="0013158F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DBD50" w14:textId="77777777" w:rsidR="0016548C" w:rsidRPr="005B4DCF" w:rsidRDefault="0016548C" w:rsidP="0016548C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lastRenderedPageBreak/>
              <w:t>Training / Qualifications</w:t>
            </w:r>
            <w:r w:rsidRPr="005B4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47411" w14:textId="77777777" w:rsidR="0016548C" w:rsidRPr="005B4DCF" w:rsidRDefault="0016548C" w:rsidP="00165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E2985" w14:textId="77777777" w:rsidR="00C4163A" w:rsidRPr="005B4DCF" w:rsidRDefault="00C4163A" w:rsidP="00C4163A">
      <w:pPr>
        <w:rPr>
          <w:rFonts w:ascii="Arial" w:hAnsi="Arial" w:cs="Arial"/>
          <w:b/>
          <w:sz w:val="22"/>
          <w:szCs w:val="22"/>
        </w:rPr>
      </w:pPr>
    </w:p>
    <w:p w14:paraId="23FBB327" w14:textId="77777777" w:rsidR="006132A3" w:rsidRPr="005B4DCF" w:rsidRDefault="006132A3" w:rsidP="006132A3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Highly desirable</w:t>
      </w:r>
    </w:p>
    <w:p w14:paraId="0A149EDC" w14:textId="2538E828" w:rsidR="00DD51BD" w:rsidRPr="005B4DCF" w:rsidRDefault="00DA7F0D" w:rsidP="00DA7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Graduate with degree in marketing or related subject</w:t>
      </w:r>
    </w:p>
    <w:p w14:paraId="541F2088" w14:textId="77777777" w:rsidR="000345BE" w:rsidRPr="005B4DCF" w:rsidRDefault="000345BE" w:rsidP="000345BE">
      <w:pPr>
        <w:rPr>
          <w:rFonts w:ascii="Arial" w:hAnsi="Arial" w:cs="Arial"/>
          <w:sz w:val="22"/>
          <w:szCs w:val="22"/>
        </w:rPr>
      </w:pPr>
    </w:p>
    <w:p w14:paraId="6844EDE6" w14:textId="77777777" w:rsidR="005B4DCF" w:rsidRDefault="000345BE" w:rsidP="000345BE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Desirable:</w:t>
      </w:r>
      <w:r w:rsidRPr="005B4DCF">
        <w:rPr>
          <w:rFonts w:ascii="Arial" w:hAnsi="Arial" w:cs="Arial"/>
          <w:sz w:val="22"/>
          <w:szCs w:val="22"/>
        </w:rPr>
        <w:t xml:space="preserve"> </w:t>
      </w:r>
    </w:p>
    <w:p w14:paraId="16A5A824" w14:textId="77777777" w:rsidR="005B4DCF" w:rsidRDefault="005B4DCF" w:rsidP="000345BE">
      <w:pPr>
        <w:rPr>
          <w:rFonts w:ascii="Arial" w:hAnsi="Arial" w:cs="Arial"/>
          <w:sz w:val="22"/>
          <w:szCs w:val="22"/>
        </w:rPr>
      </w:pPr>
    </w:p>
    <w:p w14:paraId="492FED9A" w14:textId="376772A3" w:rsidR="000345BE" w:rsidRPr="005B4DCF" w:rsidRDefault="000345BE" w:rsidP="005B4DC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Relevant professional qualifications</w:t>
      </w:r>
      <w:r w:rsidR="00750645" w:rsidRPr="005B4DCF">
        <w:rPr>
          <w:rFonts w:ascii="Arial" w:hAnsi="Arial" w:cs="Arial"/>
        </w:rPr>
        <w:t xml:space="preserve"> e.g. CIP</w:t>
      </w:r>
      <w:r w:rsidR="00D149B1" w:rsidRPr="005B4DCF">
        <w:rPr>
          <w:rFonts w:ascii="Arial" w:hAnsi="Arial" w:cs="Arial"/>
        </w:rPr>
        <w:t>R</w:t>
      </w:r>
      <w:r w:rsidR="00750645" w:rsidRPr="005B4DCF">
        <w:rPr>
          <w:rFonts w:ascii="Arial" w:hAnsi="Arial" w:cs="Arial"/>
        </w:rPr>
        <w:t>, CIM</w:t>
      </w:r>
    </w:p>
    <w:p w14:paraId="4EBB11E0" w14:textId="77777777" w:rsidR="00C4163A" w:rsidRPr="005B4DCF" w:rsidRDefault="00C4163A" w:rsidP="00DD51BD">
      <w:pPr>
        <w:pStyle w:val="ListParagraph"/>
        <w:rPr>
          <w:rFonts w:ascii="Arial" w:hAnsi="Arial" w:cs="Arial"/>
        </w:rPr>
      </w:pPr>
    </w:p>
    <w:p w14:paraId="79A98B8C" w14:textId="77777777" w:rsidR="000B057B" w:rsidRPr="005B4DCF" w:rsidRDefault="000B057B" w:rsidP="00C416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5074"/>
      </w:tblGrid>
      <w:tr w:rsidR="000B057B" w:rsidRPr="005B4DCF" w14:paraId="115F1A5B" w14:textId="77777777" w:rsidTr="0013158F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5B7D81" w14:textId="77777777" w:rsidR="000B057B" w:rsidRPr="005B4DCF" w:rsidRDefault="000B057B" w:rsidP="000B057B">
            <w:pPr>
              <w:rPr>
                <w:rFonts w:ascii="Arial" w:hAnsi="Arial" w:cs="Arial"/>
                <w:sz w:val="22"/>
                <w:szCs w:val="22"/>
              </w:rPr>
            </w:pPr>
            <w:r w:rsidRPr="005B4DCF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  <w:r w:rsidRPr="005B4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C39C" w14:textId="77777777" w:rsidR="000B057B" w:rsidRPr="005B4DCF" w:rsidRDefault="000B057B" w:rsidP="00250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2D101" w14:textId="77777777" w:rsidR="000B057B" w:rsidRPr="005B4DCF" w:rsidRDefault="000B057B" w:rsidP="000B057B">
      <w:pPr>
        <w:rPr>
          <w:rFonts w:ascii="Arial" w:hAnsi="Arial" w:cs="Arial"/>
          <w:b/>
          <w:sz w:val="22"/>
          <w:szCs w:val="22"/>
        </w:rPr>
      </w:pPr>
    </w:p>
    <w:p w14:paraId="1D98D2D4" w14:textId="77777777" w:rsidR="000B057B" w:rsidRPr="005B4DCF" w:rsidRDefault="000B057B" w:rsidP="000B057B">
      <w:pPr>
        <w:rPr>
          <w:rFonts w:ascii="Arial" w:hAnsi="Arial" w:cs="Arial"/>
          <w:b/>
          <w:sz w:val="22"/>
          <w:szCs w:val="22"/>
        </w:rPr>
      </w:pPr>
      <w:r w:rsidRPr="005B4DCF">
        <w:rPr>
          <w:rFonts w:ascii="Arial" w:hAnsi="Arial" w:cs="Arial"/>
          <w:b/>
          <w:sz w:val="22"/>
          <w:szCs w:val="22"/>
        </w:rPr>
        <w:t>Highly desirable</w:t>
      </w:r>
    </w:p>
    <w:p w14:paraId="0ADCE317" w14:textId="77777777" w:rsidR="00884F38" w:rsidRPr="005B4DCF" w:rsidRDefault="00884F38" w:rsidP="00884F3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>Ability to think both creatively and analytically</w:t>
      </w:r>
    </w:p>
    <w:p w14:paraId="57009530" w14:textId="77777777" w:rsidR="00884F38" w:rsidRPr="005B4DCF" w:rsidRDefault="00884F38" w:rsidP="00884F3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B4DCF">
        <w:rPr>
          <w:rFonts w:ascii="Arial" w:hAnsi="Arial" w:cs="Arial"/>
        </w:rPr>
        <w:t xml:space="preserve">A strategic thinker – with </w:t>
      </w:r>
      <w:r w:rsidR="00B17DB6" w:rsidRPr="005B4DCF">
        <w:rPr>
          <w:rFonts w:ascii="Arial" w:hAnsi="Arial" w:cs="Arial"/>
        </w:rPr>
        <w:t>a</w:t>
      </w:r>
      <w:r w:rsidRPr="005B4DCF">
        <w:rPr>
          <w:rFonts w:ascii="Arial" w:hAnsi="Arial" w:cs="Arial"/>
        </w:rPr>
        <w:t xml:space="preserve"> strong can-do attitude and good organisational skills</w:t>
      </w:r>
    </w:p>
    <w:p w14:paraId="4C68363E" w14:textId="77777777" w:rsidR="00DD51BD" w:rsidRPr="005B4DCF" w:rsidRDefault="00DD51BD">
      <w:pPr>
        <w:rPr>
          <w:rFonts w:ascii="Arial" w:hAnsi="Arial" w:cs="Arial"/>
          <w:sz w:val="22"/>
          <w:szCs w:val="22"/>
        </w:rPr>
      </w:pPr>
    </w:p>
    <w:p w14:paraId="54F5C043" w14:textId="77777777" w:rsidR="00DD51BD" w:rsidRPr="005B4DCF" w:rsidRDefault="00DD51BD">
      <w:pPr>
        <w:rPr>
          <w:rFonts w:ascii="Arial" w:hAnsi="Arial" w:cs="Arial"/>
          <w:sz w:val="22"/>
          <w:szCs w:val="22"/>
        </w:rPr>
      </w:pPr>
      <w:r w:rsidRPr="005B4DCF">
        <w:rPr>
          <w:rFonts w:ascii="Arial" w:hAnsi="Arial" w:cs="Arial"/>
          <w:sz w:val="22"/>
          <w:szCs w:val="22"/>
        </w:rPr>
        <w:br w:type="page"/>
      </w:r>
    </w:p>
    <w:p w14:paraId="72DDBF13" w14:textId="77777777" w:rsidR="00A92A1E" w:rsidRPr="005B4DCF" w:rsidRDefault="00A92A1E">
      <w:pPr>
        <w:rPr>
          <w:rFonts w:ascii="Arial" w:hAnsi="Arial" w:cs="Arial"/>
          <w:sz w:val="22"/>
          <w:szCs w:val="22"/>
        </w:rPr>
      </w:pPr>
    </w:p>
    <w:tbl>
      <w:tblPr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712"/>
        <w:gridCol w:w="15"/>
        <w:gridCol w:w="316"/>
        <w:gridCol w:w="1619"/>
        <w:gridCol w:w="1416"/>
        <w:gridCol w:w="2150"/>
      </w:tblGrid>
      <w:tr w:rsidR="0013158F" w:rsidRPr="005B4DCF" w14:paraId="3AEA499D" w14:textId="77777777" w:rsidTr="00250B1B">
        <w:trPr>
          <w:jc w:val="center"/>
        </w:trPr>
        <w:tc>
          <w:tcPr>
            <w:tcW w:w="51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shd w:val="clear" w:color="auto" w:fill="D9D9D9" w:themeFill="background1" w:themeFillShade="D9"/>
          </w:tcPr>
          <w:p w14:paraId="3FF83BF5" w14:textId="77777777" w:rsidR="0013158F" w:rsidRPr="005B4DCF" w:rsidRDefault="0013158F" w:rsidP="00250B1B">
            <w:pPr>
              <w:pStyle w:val="Title"/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>Telerau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 xml:space="preserve"> ac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>Amodau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>Gwasanaeth</w:t>
            </w:r>
            <w:proofErr w:type="spellEnd"/>
          </w:p>
          <w:p w14:paraId="3120E9D1" w14:textId="77777777" w:rsidR="0013158F" w:rsidRPr="005B4DCF" w:rsidRDefault="0013158F" w:rsidP="00250B1B">
            <w:pPr>
              <w:pStyle w:val="Title"/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double" w:sz="4" w:space="0" w:color="auto"/>
              <w:left w:val="dotted" w:sz="4" w:space="0" w:color="D9D9D9" w:themeColor="background1" w:themeShade="D9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6B6B929" w14:textId="77777777" w:rsidR="0013158F" w:rsidRPr="005B4DCF" w:rsidRDefault="0013158F" w:rsidP="00250B1B">
            <w:pPr>
              <w:pStyle w:val="Title"/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  <w:lang w:eastAsia="en-US"/>
              </w:rPr>
              <w:t>Terms and Conditions of Service</w:t>
            </w:r>
          </w:p>
        </w:tc>
      </w:tr>
      <w:tr w:rsidR="0013158F" w:rsidRPr="005B4DCF" w14:paraId="0CFEAD61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916DF35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0D7DBF8F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Teitl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Swydd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2C2A997B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Job Title:</w:t>
            </w:r>
          </w:p>
          <w:p w14:paraId="794ED6ED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60983ABB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4B1202B5" w14:textId="4BD8AB1D" w:rsidR="0013158F" w:rsidRPr="005B4DCF" w:rsidRDefault="000E604B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0E604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Stakeholder Engagement and Communications Executive</w:t>
            </w:r>
          </w:p>
        </w:tc>
      </w:tr>
      <w:tr w:rsidR="0013158F" w:rsidRPr="005B4DCF" w14:paraId="4CB144B5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214E0AA0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49FA724B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Cyflog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27FF7CB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Salary:</w:t>
            </w:r>
          </w:p>
          <w:p w14:paraId="0F61422B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134277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68DBC544" w14:textId="619C1BFF" w:rsidR="0013158F" w:rsidRPr="005B4DCF" w:rsidRDefault="0073615E" w:rsidP="0073615E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73615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£26</w:t>
            </w:r>
            <w:r w:rsidR="00491B3D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,</w:t>
            </w:r>
            <w:r w:rsidRPr="0073615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307.00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- </w:t>
            </w:r>
            <w:r w:rsidRPr="0073615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£28</w:t>
            </w:r>
            <w:r w:rsidR="00491B3D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,</w:t>
            </w:r>
            <w:r w:rsidRPr="0073615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026.00</w:t>
            </w:r>
          </w:p>
        </w:tc>
        <w:tc>
          <w:tcPr>
            <w:tcW w:w="193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22BC042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737B75C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Gradd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6262FA6F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Grade:</w:t>
            </w:r>
          </w:p>
        </w:tc>
        <w:tc>
          <w:tcPr>
            <w:tcW w:w="3566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0A2E60C0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7B7182BB" w14:textId="6C205752" w:rsidR="0013158F" w:rsidRPr="005B4DCF" w:rsidRDefault="00DA7F0D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6</w:t>
            </w:r>
          </w:p>
        </w:tc>
      </w:tr>
      <w:tr w:rsidR="0013158F" w:rsidRPr="005B4DCF" w14:paraId="5A7D0C78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7A5A87F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Gwyliau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Blynyddol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393DFAAF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19C6F0A8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Annual Leave:</w:t>
            </w:r>
          </w:p>
          <w:p w14:paraId="000B11C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43B5FAB3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75F8516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25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Diwrnod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flwyddyn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.  Mae CBAC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yn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caniatáu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16 o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ddyddiau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statudol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/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ychwanegol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wyliau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yn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ogystal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ar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hyn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bryd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.</w:t>
            </w:r>
          </w:p>
          <w:p w14:paraId="66817F3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10FA8C92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25 Days per annum.  In addition, the WJEC currently allows 16 statutory / additional holidays</w:t>
            </w:r>
          </w:p>
          <w:p w14:paraId="76EF6EDD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13158F" w:rsidRPr="005B4DCF" w14:paraId="456B8F57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vAlign w:val="center"/>
          </w:tcPr>
          <w:p w14:paraId="0A543EE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5CFEA9B7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Pensiwn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30C1C45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14964F45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Pension:</w:t>
            </w:r>
          </w:p>
          <w:p w14:paraId="656BC1B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uble" w:sz="4" w:space="0" w:color="auto"/>
            </w:tcBorders>
          </w:tcPr>
          <w:p w14:paraId="71F447E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437827E3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Gweithredir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darpariaeth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Ddeddf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Bensiwn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Llywodraeth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Leol</w:t>
            </w:r>
            <w:proofErr w:type="spellEnd"/>
          </w:p>
          <w:p w14:paraId="739F12B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89EF6B7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The provision of the Local Government Superannuation Act </w:t>
            </w:r>
            <w:proofErr w:type="gram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apply</w:t>
            </w:r>
            <w:proofErr w:type="gramEnd"/>
          </w:p>
        </w:tc>
      </w:tr>
      <w:tr w:rsidR="0013158F" w:rsidRPr="005B4DCF" w14:paraId="3FA6E453" w14:textId="77777777" w:rsidTr="00250B1B">
        <w:trPr>
          <w:trHeight w:val="225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66D3AC" w14:textId="77777777" w:rsidR="0013158F" w:rsidRPr="005B4DCF" w:rsidRDefault="0013158F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Math o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Gytundeb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65D349DE" w14:textId="77777777" w:rsidR="0013158F" w:rsidRPr="005B4DCF" w:rsidRDefault="0013158F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5C5C86D" w14:textId="77777777" w:rsidR="0013158F" w:rsidRPr="005B4DCF" w:rsidRDefault="0013158F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Contract Type:</w:t>
            </w:r>
          </w:p>
        </w:tc>
      </w:tr>
      <w:tr w:rsidR="0013158F" w:rsidRPr="005B4DCF" w14:paraId="5595504E" w14:textId="77777777" w:rsidTr="00250B1B">
        <w:trPr>
          <w:trHeight w:val="22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921F32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bookmarkStart w:id="0" w:name="Check1"/>
          </w:p>
          <w:p w14:paraId="00C368E1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0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Llawn-amser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Full Time</w:t>
            </w:r>
          </w:p>
          <w:p w14:paraId="639B3D8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13158F" w:rsidRPr="005B4DCF" w14:paraId="69EEAE30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369827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1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Rhan-amser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Part Time</w:t>
            </w:r>
          </w:p>
          <w:p w14:paraId="3577E583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CA828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Nifer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oriau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wythnos</w:t>
            </w:r>
            <w:proofErr w:type="spellEnd"/>
          </w:p>
          <w:p w14:paraId="21BBF102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No of hrs per week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19917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2"/>
          </w:p>
        </w:tc>
      </w:tr>
      <w:bookmarkStart w:id="3" w:name="Check3"/>
      <w:tr w:rsidR="0013158F" w:rsidRPr="005B4DCF" w14:paraId="4D1C2F29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9D627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3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Llawn-amser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Tymor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Cyfyngedig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Full Time  </w:t>
            </w:r>
          </w:p>
          <w:p w14:paraId="24D7792D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762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Diwedd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Tymor</w:t>
            </w:r>
            <w:proofErr w:type="spellEnd"/>
          </w:p>
          <w:p w14:paraId="1ED2C3D1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AEDB35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4"/>
          </w:p>
        </w:tc>
      </w:tr>
      <w:tr w:rsidR="0013158F" w:rsidRPr="005B4DCF" w14:paraId="2DD13C16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4A067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2F2A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5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Rhan-amser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Tymor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Cyfyngedig</w:t>
            </w:r>
            <w:proofErr w:type="spellEnd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Part Time </w:t>
            </w:r>
          </w:p>
          <w:p w14:paraId="2BE7FE5F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39E1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Diwedd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Tymor</w:t>
            </w:r>
            <w:proofErr w:type="spellEnd"/>
          </w:p>
          <w:p w14:paraId="35B775D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313BD5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6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/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7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/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8"/>
          </w:p>
        </w:tc>
      </w:tr>
      <w:tr w:rsidR="0013158F" w:rsidRPr="005B4DCF" w14:paraId="303E1C6B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FAEC70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B4D535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3E5FC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Nifer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oriau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yr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wythnos</w:t>
            </w:r>
            <w:proofErr w:type="spellEnd"/>
          </w:p>
          <w:p w14:paraId="4F1ACE29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No of hrs per week</w:t>
            </w:r>
          </w:p>
          <w:p w14:paraId="5263DE06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5C4971E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A4AAEE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9"/>
          </w:p>
        </w:tc>
      </w:tr>
      <w:tr w:rsidR="0013158F" w:rsidRPr="005B4DCF" w14:paraId="4824A1C2" w14:textId="77777777" w:rsidTr="00250B1B">
        <w:trPr>
          <w:cantSplit/>
          <w:trHeight w:val="403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D4F1F0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Dull </w:t>
            </w:r>
            <w:proofErr w:type="spellStart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Ymgeisio</w:t>
            </w:r>
            <w:proofErr w:type="spellEnd"/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9525F73" w14:textId="77777777" w:rsidR="0013158F" w:rsidRPr="005B4DC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Method of Application:</w:t>
            </w:r>
          </w:p>
        </w:tc>
      </w:tr>
      <w:tr w:rsidR="0013158F" w:rsidRPr="005B4DCF" w14:paraId="6171355D" w14:textId="77777777" w:rsidTr="00250B1B">
        <w:trPr>
          <w:cantSplit/>
          <w:trHeight w:val="190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E674B" w14:textId="77777777" w:rsidR="0013158F" w:rsidRPr="005B4DCF" w:rsidRDefault="0013158F" w:rsidP="00250B1B">
            <w:pPr>
              <w:jc w:val="both"/>
              <w:rPr>
                <w:rFonts w:ascii="Arial" w:hAnsi="Arial" w:cs="Arial"/>
                <w:sz w:val="22"/>
                <w:szCs w:val="22"/>
                <w:lang w:eastAsia="cy-GB"/>
              </w:rPr>
            </w:pPr>
          </w:p>
          <w:p w14:paraId="00AD7D98" w14:textId="78DC23C2" w:rsidR="00194324" w:rsidRPr="005B4DCF" w:rsidRDefault="00194324" w:rsidP="0019432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Dylid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anfon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ffurflenni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wedi’u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llenwi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ar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e-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bost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at </w:t>
            </w:r>
            <w:hyperlink r:id="rId11" w:history="1">
              <w:r w:rsidRPr="005B4DCF">
                <w:rPr>
                  <w:rStyle w:val="Hyperlink"/>
                  <w:rFonts w:ascii="Arial" w:hAnsi="Arial" w:cs="Arial"/>
                  <w:sz w:val="22"/>
                  <w:szCs w:val="22"/>
                </w:rPr>
                <w:t>ad@cbac.co.uk</w:t>
              </w:r>
            </w:hyperlink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neu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eu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postio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i’r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Uned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Adnoddau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Dynol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, CBAC, 2</w:t>
            </w:r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45 </w:t>
            </w:r>
            <w:proofErr w:type="spellStart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>Rhodfa’r</w:t>
            </w:r>
            <w:proofErr w:type="spellEnd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>Gorllewin</w:t>
            </w:r>
            <w:proofErr w:type="spellEnd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>Caerdydd</w:t>
            </w:r>
            <w:proofErr w:type="spellEnd"/>
            <w:r w:rsidR="00924BE3" w:rsidRPr="005B4DCF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CF5 </w:t>
            </w:r>
            <w:r w:rsidR="007E302F" w:rsidRPr="005B4DCF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YX </w:t>
            </w:r>
            <w:proofErr w:type="spellStart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>erbyn</w:t>
            </w:r>
            <w:proofErr w:type="spellEnd"/>
            <w:r w:rsidRPr="005B4DC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E63FCD">
              <w:rPr>
                <w:rFonts w:ascii="Arial" w:hAnsi="Arial" w:cs="Arial"/>
                <w:sz w:val="22"/>
                <w:szCs w:val="22"/>
                <w:lang w:eastAsia="en-GB"/>
              </w:rPr>
              <w:t>30</w:t>
            </w:r>
            <w:r w:rsidR="00C67F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C67F23">
              <w:rPr>
                <w:rFonts w:ascii="Arial" w:hAnsi="Arial" w:cs="Arial"/>
                <w:sz w:val="22"/>
                <w:szCs w:val="22"/>
                <w:lang w:eastAsia="en-GB"/>
              </w:rPr>
              <w:t>Tachwedd</w:t>
            </w:r>
            <w:proofErr w:type="spellEnd"/>
            <w:r w:rsidR="00C67F2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2020</w:t>
            </w:r>
          </w:p>
          <w:p w14:paraId="1AB7DF6D" w14:textId="77777777" w:rsidR="00194324" w:rsidRPr="005B4DCF" w:rsidRDefault="00194324" w:rsidP="00194324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B031CB6" w14:textId="6CDACECE" w:rsidR="0013158F" w:rsidRPr="005B4DCF" w:rsidRDefault="00194324" w:rsidP="0019432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Completed forms should be sent by email to </w:t>
            </w:r>
            <w:hyperlink r:id="rId12" w:history="1">
              <w:r w:rsidRPr="005B4DCF">
                <w:rPr>
                  <w:rStyle w:val="Hyperlink"/>
                  <w:rFonts w:ascii="Arial" w:hAnsi="Arial" w:cs="Arial"/>
                  <w:b w:val="0"/>
                  <w:i w:val="0"/>
                  <w:sz w:val="22"/>
                  <w:szCs w:val="22"/>
                </w:rPr>
                <w:t>hr@wjec.co.uk</w:t>
              </w:r>
            </w:hyperlink>
            <w:r w:rsidRPr="005B4DCF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or returned by post to the Human Resources Unit, WJEC, 245 Western Avenue, Cardiff CF5 2YX by </w:t>
            </w:r>
            <w:r w:rsidR="00E63FCD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30</w:t>
            </w:r>
            <w:r w:rsidR="00C67F23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November 2020</w:t>
            </w:r>
          </w:p>
        </w:tc>
      </w:tr>
    </w:tbl>
    <w:p w14:paraId="4F191EAB" w14:textId="77777777" w:rsidR="0013158F" w:rsidRPr="005B4DCF" w:rsidRDefault="0013158F" w:rsidP="0013158F">
      <w:pPr>
        <w:rPr>
          <w:rFonts w:ascii="Arial" w:hAnsi="Arial" w:cs="Arial"/>
          <w:sz w:val="22"/>
          <w:szCs w:val="22"/>
        </w:rPr>
      </w:pPr>
    </w:p>
    <w:p w14:paraId="11BA5B3E" w14:textId="77777777" w:rsidR="00A92A1E" w:rsidRPr="005B4DCF" w:rsidRDefault="00A92A1E" w:rsidP="00C4163A">
      <w:pPr>
        <w:rPr>
          <w:rFonts w:ascii="Arial" w:hAnsi="Arial" w:cs="Arial"/>
          <w:sz w:val="22"/>
          <w:szCs w:val="22"/>
        </w:rPr>
      </w:pPr>
    </w:p>
    <w:sectPr w:rsidR="00A92A1E" w:rsidRPr="005B4DCF" w:rsidSect="00911347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32F4D0D"/>
    <w:multiLevelType w:val="hybridMultilevel"/>
    <w:tmpl w:val="74764F26"/>
    <w:lvl w:ilvl="0" w:tplc="08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119F4"/>
    <w:multiLevelType w:val="hybridMultilevel"/>
    <w:tmpl w:val="9206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FF"/>
    <w:multiLevelType w:val="hybridMultilevel"/>
    <w:tmpl w:val="1406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5795"/>
    <w:multiLevelType w:val="multilevel"/>
    <w:tmpl w:val="C2BC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A13B2"/>
    <w:multiLevelType w:val="hybridMultilevel"/>
    <w:tmpl w:val="A51A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412"/>
    <w:multiLevelType w:val="hybridMultilevel"/>
    <w:tmpl w:val="843E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297E"/>
    <w:multiLevelType w:val="singleLevel"/>
    <w:tmpl w:val="25628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22083582"/>
    <w:multiLevelType w:val="hybridMultilevel"/>
    <w:tmpl w:val="DFC0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72A02"/>
    <w:multiLevelType w:val="singleLevel"/>
    <w:tmpl w:val="B90E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DA6837"/>
    <w:multiLevelType w:val="hybridMultilevel"/>
    <w:tmpl w:val="9AF4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0D2F"/>
    <w:multiLevelType w:val="hybridMultilevel"/>
    <w:tmpl w:val="5D24BD92"/>
    <w:lvl w:ilvl="0" w:tplc="4CB2CE2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315EF"/>
    <w:multiLevelType w:val="hybridMultilevel"/>
    <w:tmpl w:val="892A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566A"/>
    <w:multiLevelType w:val="hybridMultilevel"/>
    <w:tmpl w:val="BC96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5213"/>
    <w:multiLevelType w:val="hybridMultilevel"/>
    <w:tmpl w:val="FB18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E6C"/>
    <w:multiLevelType w:val="hybridMultilevel"/>
    <w:tmpl w:val="875E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B3606"/>
    <w:multiLevelType w:val="hybridMultilevel"/>
    <w:tmpl w:val="7A906CCE"/>
    <w:lvl w:ilvl="0" w:tplc="DC4AC1D2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82736"/>
    <w:multiLevelType w:val="hybridMultilevel"/>
    <w:tmpl w:val="DC4C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6D47"/>
    <w:multiLevelType w:val="hybridMultilevel"/>
    <w:tmpl w:val="71CCF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433E5"/>
    <w:multiLevelType w:val="hybridMultilevel"/>
    <w:tmpl w:val="95A4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42D1"/>
    <w:multiLevelType w:val="hybridMultilevel"/>
    <w:tmpl w:val="195A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223BB"/>
    <w:multiLevelType w:val="hybridMultilevel"/>
    <w:tmpl w:val="F8E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D68"/>
    <w:multiLevelType w:val="hybridMultilevel"/>
    <w:tmpl w:val="C2BC1FE4"/>
    <w:lvl w:ilvl="0" w:tplc="0E7CF9A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605746"/>
    <w:multiLevelType w:val="hybridMultilevel"/>
    <w:tmpl w:val="AC00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85497"/>
    <w:multiLevelType w:val="hybridMultilevel"/>
    <w:tmpl w:val="271E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7406"/>
    <w:multiLevelType w:val="hybridMultilevel"/>
    <w:tmpl w:val="A8B2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46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C063E4"/>
    <w:multiLevelType w:val="hybridMultilevel"/>
    <w:tmpl w:val="D3D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D0F"/>
    <w:multiLevelType w:val="hybridMultilevel"/>
    <w:tmpl w:val="603C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92AF6"/>
    <w:multiLevelType w:val="singleLevel"/>
    <w:tmpl w:val="AD2E64BE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1" w15:restartNumberingAfterBreak="0">
    <w:nsid w:val="71506C1B"/>
    <w:multiLevelType w:val="hybridMultilevel"/>
    <w:tmpl w:val="1F46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813FE"/>
    <w:multiLevelType w:val="hybridMultilevel"/>
    <w:tmpl w:val="5492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A7DA9"/>
    <w:multiLevelType w:val="hybridMultilevel"/>
    <w:tmpl w:val="3F76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F1DDD"/>
    <w:multiLevelType w:val="hybridMultilevel"/>
    <w:tmpl w:val="AE22E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04260"/>
    <w:multiLevelType w:val="hybridMultilevel"/>
    <w:tmpl w:val="D85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FFC"/>
    <w:multiLevelType w:val="hybridMultilevel"/>
    <w:tmpl w:val="0A6A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686B"/>
    <w:multiLevelType w:val="hybridMultilevel"/>
    <w:tmpl w:val="22C2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8"/>
  </w:num>
  <w:num w:numId="4">
    <w:abstractNumId w:val="10"/>
  </w:num>
  <w:num w:numId="5">
    <w:abstractNumId w:val="21"/>
  </w:num>
  <w:num w:numId="6">
    <w:abstractNumId w:val="34"/>
  </w:num>
  <w:num w:numId="7">
    <w:abstractNumId w:val="23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31"/>
  </w:num>
  <w:num w:numId="13">
    <w:abstractNumId w:val="11"/>
  </w:num>
  <w:num w:numId="14">
    <w:abstractNumId w:val="24"/>
  </w:num>
  <w:num w:numId="15">
    <w:abstractNumId w:val="28"/>
  </w:num>
  <w:num w:numId="16">
    <w:abstractNumId w:val="33"/>
  </w:num>
  <w:num w:numId="17">
    <w:abstractNumId w:val="35"/>
  </w:num>
  <w:num w:numId="18">
    <w:abstractNumId w:val="0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13"/>
  </w:num>
  <w:num w:numId="24">
    <w:abstractNumId w:val="36"/>
  </w:num>
  <w:num w:numId="25">
    <w:abstractNumId w:val="20"/>
  </w:num>
  <w:num w:numId="26">
    <w:abstractNumId w:val="15"/>
  </w:num>
  <w:num w:numId="27">
    <w:abstractNumId w:val="19"/>
  </w:num>
  <w:num w:numId="28">
    <w:abstractNumId w:val="32"/>
  </w:num>
  <w:num w:numId="29">
    <w:abstractNumId w:val="3"/>
  </w:num>
  <w:num w:numId="30">
    <w:abstractNumId w:val="7"/>
  </w:num>
  <w:num w:numId="31">
    <w:abstractNumId w:val="37"/>
  </w:num>
  <w:num w:numId="32">
    <w:abstractNumId w:val="22"/>
  </w:num>
  <w:num w:numId="33">
    <w:abstractNumId w:val="14"/>
  </w:num>
  <w:num w:numId="34">
    <w:abstractNumId w:val="4"/>
  </w:num>
  <w:num w:numId="35">
    <w:abstractNumId w:val="29"/>
  </w:num>
  <w:num w:numId="36">
    <w:abstractNumId w:val="16"/>
  </w:num>
  <w:num w:numId="37">
    <w:abstractNumId w:val="2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7"/>
    <w:rsid w:val="00021831"/>
    <w:rsid w:val="00023C56"/>
    <w:rsid w:val="000345BE"/>
    <w:rsid w:val="00053F6B"/>
    <w:rsid w:val="00072CD3"/>
    <w:rsid w:val="000B057B"/>
    <w:rsid w:val="000D369B"/>
    <w:rsid w:val="000D38FA"/>
    <w:rsid w:val="000E604B"/>
    <w:rsid w:val="000F6B14"/>
    <w:rsid w:val="001021D3"/>
    <w:rsid w:val="00111FD8"/>
    <w:rsid w:val="00114659"/>
    <w:rsid w:val="001264FC"/>
    <w:rsid w:val="001303A3"/>
    <w:rsid w:val="0013158F"/>
    <w:rsid w:val="0016548C"/>
    <w:rsid w:val="00194324"/>
    <w:rsid w:val="001A7B4D"/>
    <w:rsid w:val="001A7C7E"/>
    <w:rsid w:val="001B374A"/>
    <w:rsid w:val="001B741D"/>
    <w:rsid w:val="001D6C5B"/>
    <w:rsid w:val="0021345A"/>
    <w:rsid w:val="0022090E"/>
    <w:rsid w:val="002442D1"/>
    <w:rsid w:val="00250B1B"/>
    <w:rsid w:val="00261E8E"/>
    <w:rsid w:val="002A09A7"/>
    <w:rsid w:val="002A1009"/>
    <w:rsid w:val="002B6AC9"/>
    <w:rsid w:val="002C4F9A"/>
    <w:rsid w:val="002E3897"/>
    <w:rsid w:val="002F2A69"/>
    <w:rsid w:val="0033304F"/>
    <w:rsid w:val="003A55D1"/>
    <w:rsid w:val="003C0E6E"/>
    <w:rsid w:val="003D04CE"/>
    <w:rsid w:val="003D3E8A"/>
    <w:rsid w:val="00404BCF"/>
    <w:rsid w:val="0041724A"/>
    <w:rsid w:val="004447F2"/>
    <w:rsid w:val="00446C30"/>
    <w:rsid w:val="00461BB7"/>
    <w:rsid w:val="0046574B"/>
    <w:rsid w:val="00474499"/>
    <w:rsid w:val="004812A1"/>
    <w:rsid w:val="00484D35"/>
    <w:rsid w:val="00491B3D"/>
    <w:rsid w:val="004B4612"/>
    <w:rsid w:val="004D1603"/>
    <w:rsid w:val="00511468"/>
    <w:rsid w:val="0054214E"/>
    <w:rsid w:val="00562871"/>
    <w:rsid w:val="00586368"/>
    <w:rsid w:val="005A141F"/>
    <w:rsid w:val="005B4DCF"/>
    <w:rsid w:val="005F7475"/>
    <w:rsid w:val="006132A3"/>
    <w:rsid w:val="00633532"/>
    <w:rsid w:val="00655000"/>
    <w:rsid w:val="0068012B"/>
    <w:rsid w:val="00690048"/>
    <w:rsid w:val="006C70F5"/>
    <w:rsid w:val="006C721C"/>
    <w:rsid w:val="006C7557"/>
    <w:rsid w:val="006E332F"/>
    <w:rsid w:val="006E3594"/>
    <w:rsid w:val="007003D7"/>
    <w:rsid w:val="007116D3"/>
    <w:rsid w:val="0072591E"/>
    <w:rsid w:val="00736070"/>
    <w:rsid w:val="0073615E"/>
    <w:rsid w:val="00750645"/>
    <w:rsid w:val="007515C6"/>
    <w:rsid w:val="007528A8"/>
    <w:rsid w:val="0078292F"/>
    <w:rsid w:val="007A2730"/>
    <w:rsid w:val="007E302F"/>
    <w:rsid w:val="00800770"/>
    <w:rsid w:val="00807656"/>
    <w:rsid w:val="0083717B"/>
    <w:rsid w:val="00850A57"/>
    <w:rsid w:val="00855E38"/>
    <w:rsid w:val="00875DCD"/>
    <w:rsid w:val="008769C7"/>
    <w:rsid w:val="00877B2A"/>
    <w:rsid w:val="00884F38"/>
    <w:rsid w:val="008B5E7A"/>
    <w:rsid w:val="008B7F6C"/>
    <w:rsid w:val="00910429"/>
    <w:rsid w:val="00911347"/>
    <w:rsid w:val="009128B0"/>
    <w:rsid w:val="009150D8"/>
    <w:rsid w:val="00924BE3"/>
    <w:rsid w:val="0093511C"/>
    <w:rsid w:val="0093560C"/>
    <w:rsid w:val="009576C0"/>
    <w:rsid w:val="00961354"/>
    <w:rsid w:val="00961A9A"/>
    <w:rsid w:val="00980906"/>
    <w:rsid w:val="00994180"/>
    <w:rsid w:val="009C62D7"/>
    <w:rsid w:val="009C6E94"/>
    <w:rsid w:val="009D7D6E"/>
    <w:rsid w:val="009E1CCB"/>
    <w:rsid w:val="00A010A1"/>
    <w:rsid w:val="00A03A37"/>
    <w:rsid w:val="00A1357A"/>
    <w:rsid w:val="00A72F1E"/>
    <w:rsid w:val="00A8587E"/>
    <w:rsid w:val="00A92A1E"/>
    <w:rsid w:val="00A933C8"/>
    <w:rsid w:val="00A96415"/>
    <w:rsid w:val="00AA2F9F"/>
    <w:rsid w:val="00AB3955"/>
    <w:rsid w:val="00AB6207"/>
    <w:rsid w:val="00B034D4"/>
    <w:rsid w:val="00B17DB6"/>
    <w:rsid w:val="00B34DCB"/>
    <w:rsid w:val="00B831A1"/>
    <w:rsid w:val="00B964F6"/>
    <w:rsid w:val="00BB21B5"/>
    <w:rsid w:val="00BB2517"/>
    <w:rsid w:val="00BC117F"/>
    <w:rsid w:val="00BC58EB"/>
    <w:rsid w:val="00BE7462"/>
    <w:rsid w:val="00BF67E9"/>
    <w:rsid w:val="00C0660B"/>
    <w:rsid w:val="00C1219A"/>
    <w:rsid w:val="00C1219C"/>
    <w:rsid w:val="00C4163A"/>
    <w:rsid w:val="00C47CE5"/>
    <w:rsid w:val="00C526E6"/>
    <w:rsid w:val="00C67F23"/>
    <w:rsid w:val="00C7124C"/>
    <w:rsid w:val="00CA08B3"/>
    <w:rsid w:val="00CB4933"/>
    <w:rsid w:val="00D141A9"/>
    <w:rsid w:val="00D149B1"/>
    <w:rsid w:val="00D36DD9"/>
    <w:rsid w:val="00D74090"/>
    <w:rsid w:val="00D74C80"/>
    <w:rsid w:val="00D7562D"/>
    <w:rsid w:val="00D819C2"/>
    <w:rsid w:val="00DA7F0D"/>
    <w:rsid w:val="00DD51BD"/>
    <w:rsid w:val="00DD6863"/>
    <w:rsid w:val="00E045DD"/>
    <w:rsid w:val="00E0499E"/>
    <w:rsid w:val="00E13B92"/>
    <w:rsid w:val="00E3416F"/>
    <w:rsid w:val="00E52818"/>
    <w:rsid w:val="00E63FCD"/>
    <w:rsid w:val="00E647B9"/>
    <w:rsid w:val="00E676F6"/>
    <w:rsid w:val="00E75B09"/>
    <w:rsid w:val="00E80A31"/>
    <w:rsid w:val="00E85EBE"/>
    <w:rsid w:val="00EA7F30"/>
    <w:rsid w:val="00EC1466"/>
    <w:rsid w:val="00ED0272"/>
    <w:rsid w:val="00ED19D3"/>
    <w:rsid w:val="00EE75C1"/>
    <w:rsid w:val="00EF0643"/>
    <w:rsid w:val="00F10FDA"/>
    <w:rsid w:val="00F251A4"/>
    <w:rsid w:val="00F335B1"/>
    <w:rsid w:val="00F405D2"/>
    <w:rsid w:val="00F52039"/>
    <w:rsid w:val="00F80870"/>
    <w:rsid w:val="00F815A0"/>
    <w:rsid w:val="00F83D9A"/>
    <w:rsid w:val="00FE42DB"/>
    <w:rsid w:val="00FE69C6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3A049"/>
  <w15:docId w15:val="{039F26BE-04F4-4D19-81CB-90FDFA0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3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1347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4812A1"/>
    <w:pPr>
      <w:keepNext/>
      <w:jc w:val="center"/>
      <w:outlineLvl w:val="1"/>
    </w:pPr>
    <w:rPr>
      <w:rFonts w:ascii="Tahoma" w:hAnsi="Tahoma" w:cs="Tahoma"/>
      <w:b/>
      <w:color w:val="FFFFFF"/>
    </w:rPr>
  </w:style>
  <w:style w:type="paragraph" w:styleId="Heading6">
    <w:name w:val="heading 6"/>
    <w:basedOn w:val="Normal"/>
    <w:next w:val="Normal"/>
    <w:qFormat/>
    <w:rsid w:val="00911347"/>
    <w:pPr>
      <w:keepNext/>
      <w:jc w:val="center"/>
      <w:outlineLvl w:val="5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qFormat/>
    <w:rsid w:val="004812A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51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1347"/>
    <w:pPr>
      <w:jc w:val="center"/>
    </w:pPr>
    <w:rPr>
      <w:b/>
      <w:i/>
      <w:szCs w:val="20"/>
      <w:u w:val="single"/>
      <w:lang w:eastAsia="en-GB"/>
    </w:rPr>
  </w:style>
  <w:style w:type="paragraph" w:styleId="BodyTextIndent">
    <w:name w:val="Body Text Indent"/>
    <w:basedOn w:val="Normal"/>
    <w:rsid w:val="004812A1"/>
    <w:pPr>
      <w:ind w:left="187"/>
    </w:pPr>
    <w:rPr>
      <w:rFonts w:ascii="Tahoma" w:hAnsi="Tahoma" w:cs="Tahoma"/>
      <w:b/>
      <w:i/>
    </w:rPr>
  </w:style>
  <w:style w:type="paragraph" w:styleId="BalloonText">
    <w:name w:val="Balloon Text"/>
    <w:basedOn w:val="Normal"/>
    <w:semiHidden/>
    <w:rsid w:val="00A0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070"/>
    <w:rPr>
      <w:color w:val="0000FF"/>
      <w:u w:val="single"/>
    </w:rPr>
  </w:style>
  <w:style w:type="paragraph" w:styleId="BodyTextIndent2">
    <w:name w:val="Body Text Indent 2"/>
    <w:basedOn w:val="Normal"/>
    <w:rsid w:val="00461B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BB7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55E38"/>
    <w:rPr>
      <w:b/>
      <w:i/>
      <w:sz w:val="24"/>
      <w:u w:val="single"/>
    </w:rPr>
  </w:style>
  <w:style w:type="paragraph" w:styleId="ListParagraph">
    <w:name w:val="List Paragraph"/>
    <w:basedOn w:val="Normal"/>
    <w:uiPriority w:val="34"/>
    <w:qFormat/>
    <w:rsid w:val="00855E3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DD51B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vision">
    <w:name w:val="Revision"/>
    <w:hidden/>
    <w:uiPriority w:val="99"/>
    <w:semiHidden/>
    <w:rsid w:val="00A8587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429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36D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D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D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d@cbac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g" ma:contentTypeID="0x0101002240544C4D4107488A36C8AC093BB54800BB6B0FE83411784C91C46B74CB83E9BF" ma:contentTypeVersion="158" ma:contentTypeDescription="" ma:contentTypeScope="" ma:versionID="0513563492eac282091872b62534c2cc">
  <xsd:schema xmlns:xsd="http://www.w3.org/2001/XMLSchema" xmlns:xs="http://www.w3.org/2001/XMLSchema" xmlns:p="http://schemas.microsoft.com/office/2006/metadata/properties" xmlns:ns1="http://schemas.microsoft.com/sharepoint/v3" xmlns:ns3="36f98b4f-ba65-4a7d-9a34-48b23de556cb" xmlns:ns4="f1827d60-15ca-4abc-ad48-35d239e21b5f" targetNamespace="http://schemas.microsoft.com/office/2006/metadata/properties" ma:root="true" ma:fieldsID="6e7e02d84526e44cb312335e05727551" ns1:_="" ns3:_="" ns4:_="">
    <xsd:import namespace="http://schemas.microsoft.com/sharepoint/v3"/>
    <xsd:import namespace="36f98b4f-ba65-4a7d-9a34-48b23de556cb"/>
    <xsd:import namespace="f1827d60-15ca-4abc-ad48-35d239e21b5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4:WJEC_x0020_Language" minOccurs="0"/>
                <xsd:element ref="ns4:aa87a6a0bdfe4bfb97a25745bc8270e2" minOccurs="0"/>
                <xsd:element ref="ns3:TaxCatchAllLabel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3" ma:description="can't delete this colum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TaxCatchAllLabel" ma:index="7" nillable="true" ma:displayName="Taxonomy Catch All Column1" ma:description="" ma:list="{3317158d-5997-432d-8f64-ed5253ed3d4a}" ma:internalName="TaxCatchAllLabel" ma:readOnly="true" ma:showField="CatchAllDataLabel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27d60-15ca-4abc-ad48-35d239e21b5f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aa87a6a0bdfe4bfb97a25745bc8270e2" ma:index="6" nillable="true" ma:taxonomy="true" ma:internalName="aa87a6a0bdfe4bfb97a25745bc8270e2" ma:taxonomyFieldName="WJEC_x0020_Department" ma:displayName="WJEC Department" ma:readOnly="false" ma:fieldId="{aa87a6a0-bdfe-4bfb-97a2-5745bc8270e2}" ma:taxonomyMulti="true" ma:sspId="fd004107-dac0-45af-83fb-11757b2c8399" ma:termSetId="0c9e301d-bcca-45db-a9e6-62eca92a18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WJEC_x0020_Language xmlns="f1827d60-15ca-4abc-ad48-35d239e21b5f">
      <Value>English</Value>
    </WJEC_x0020_Language>
    <aa87a6a0bdfe4bfb97a25745bc8270e2 xmlns="f1827d60-15ca-4abc-ad48-35d239e21b5f">
      <Terms xmlns="http://schemas.microsoft.com/office/infopath/2007/PartnerControls"/>
    </aa87a6a0bdfe4bfb97a25745bc8270e2>
    <TaxCatchAll xmlns="36f98b4f-ba65-4a7d-9a34-48b23de556cb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49B11-3B08-47F7-9406-042E7220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f1827d60-15ca-4abc-ad48-35d239e2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3E350-C227-4622-BB1B-43DBAFBB6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6D8E8-429D-4A00-A110-7D4642B2E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FEABF-680F-4C5B-924F-8F451F8E01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32EF35-CF42-46C6-9B18-1FB0C42DADEA}">
  <ds:schemaRefs>
    <ds:schemaRef ds:uri="36f98b4f-ba65-4a7d-9a34-48b23de556cb"/>
    <ds:schemaRef ds:uri="http://purl.org/dc/elements/1.1/"/>
    <ds:schemaRef ds:uri="http://schemas.microsoft.com/office/2006/metadata/properties"/>
    <ds:schemaRef ds:uri="f1827d60-15ca-4abc-ad48-35d239e21b5f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 CF5 2YX</Company>
  <LinksUpToDate>false</LinksUpToDate>
  <CharactersWithSpaces>7980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http://www.wjec.co.uk/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http://www.cbac.co.uk/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Joint Education Committee</dc:creator>
  <cp:lastModifiedBy>Julie Matthews</cp:lastModifiedBy>
  <cp:revision>2</cp:revision>
  <cp:lastPrinted>2017-03-29T08:51:00Z</cp:lastPrinted>
  <dcterms:created xsi:type="dcterms:W3CDTF">2020-11-16T08:39:00Z</dcterms:created>
  <dcterms:modified xsi:type="dcterms:W3CDTF">2020-11-16T08:39:00Z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Q:\Team documents\General Staffing\Job Descriptions\Examinations &amp; Assessment\GCSE\Head of Section GCSE.doc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ContentTypeId">
    <vt:lpwstr>0x0101002240544C4D4107488A36C8AC093BB54800BB6B0FE83411784C91C46B74CB83E9BF</vt:lpwstr>
  </property>
  <property fmtid="{D5CDD505-2E9C-101B-9397-08002B2CF9AE}" pid="6" name="k48d8005054a4dd09ad49b7c837f0781">
    <vt:lpwstr/>
  </property>
  <property fmtid="{D5CDD505-2E9C-101B-9397-08002B2CF9AE}" pid="7" name="Level">
    <vt:lpwstr/>
  </property>
  <property fmtid="{D5CDD505-2E9C-101B-9397-08002B2CF9AE}" pid="8" name="WJEC_x0020_Subject">
    <vt:lpwstr/>
  </property>
  <property fmtid="{D5CDD505-2E9C-101B-9397-08002B2CF9AE}" pid="9" name="bd6821cb7d3c4b4ab1e70668a679dc90">
    <vt:lpwstr/>
  </property>
  <property fmtid="{D5CDD505-2E9C-101B-9397-08002B2CF9AE}" pid="10" name="i2be6ccaef284b9d8cadff396f0db8d6">
    <vt:lpwstr/>
  </property>
  <property fmtid="{D5CDD505-2E9C-101B-9397-08002B2CF9AE}" pid="11" name="WJEC Subject">
    <vt:lpwstr/>
  </property>
</Properties>
</file>