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D4DFF" w:rsidP="007D4DFF" w:rsidRDefault="007D4DFF" w14:paraId="076DDF21" w14:textId="77777777">
      <w:pPr>
        <w:spacing w:after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2B48FE" w:rsidTr="002B48FE" w14:paraId="54C0EF88" w14:textId="77777777">
        <w:tc>
          <w:tcPr>
            <w:tcW w:w="2689" w:type="dxa"/>
          </w:tcPr>
          <w:p w:rsidR="002B48FE" w:rsidP="001270E3" w:rsidRDefault="002B48FE" w14:paraId="217524DA" w14:textId="5FFDB13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22837BA5" wp14:editId="4B032933">
                  <wp:extent cx="962025" cy="962025"/>
                  <wp:effectExtent l="0" t="0" r="9525" b="952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vAlign w:val="center"/>
          </w:tcPr>
          <w:p w:rsidR="002B48FE" w:rsidP="001270E3" w:rsidRDefault="002B48FE" w14:paraId="26137D76" w14:textId="7A403939">
            <w:pPr>
              <w:pStyle w:val="Heading1"/>
              <w:outlineLvl w:val="0"/>
            </w:pPr>
            <w:r w:rsidRPr="00FC425A">
              <w:t>Opportunities to shape new qualifications for the future</w:t>
            </w:r>
          </w:p>
        </w:tc>
      </w:tr>
    </w:tbl>
    <w:p w:rsidR="007D4DFF" w:rsidP="002B48FE" w:rsidRDefault="002B48FE" w14:paraId="7CB26418" w14:textId="09BB9D5B">
      <w:pPr>
        <w:tabs>
          <w:tab w:val="left" w:pos="1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Pr="00FF6BA4" w:rsidR="00FF6BA4" w:rsidP="00FF6BA4" w:rsidRDefault="009618C0" w14:paraId="683259A0" w14:textId="1197B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Pr="00FF6BA4" w:rsidR="00FF6BA4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ing new </w:t>
      </w:r>
      <w:r w:rsidRPr="00FF6BA4" w:rsidR="00FF6BA4">
        <w:rPr>
          <w:rFonts w:ascii="Arial" w:hAnsi="Arial" w:cs="Arial"/>
        </w:rPr>
        <w:t>Level 3 vocational qualifications for</w:t>
      </w:r>
      <w:r w:rsidR="00CB2612">
        <w:rPr>
          <w:rFonts w:ascii="Arial" w:hAnsi="Arial" w:cs="Arial"/>
        </w:rPr>
        <w:t xml:space="preserve"> centres and </w:t>
      </w:r>
      <w:r w:rsidR="00B72BC4">
        <w:rPr>
          <w:rFonts w:ascii="Arial" w:hAnsi="Arial" w:cs="Arial"/>
        </w:rPr>
        <w:t>learners</w:t>
      </w:r>
      <w:r w:rsidR="00CB2612">
        <w:rPr>
          <w:rFonts w:ascii="Arial" w:hAnsi="Arial" w:cs="Arial"/>
        </w:rPr>
        <w:t xml:space="preserve"> in</w:t>
      </w:r>
      <w:r w:rsidRPr="00FF6BA4" w:rsidR="00FF6BA4">
        <w:rPr>
          <w:rFonts w:ascii="Arial" w:hAnsi="Arial" w:cs="Arial"/>
        </w:rPr>
        <w:t xml:space="preserve"> Wales.</w:t>
      </w:r>
    </w:p>
    <w:p w:rsidR="00E70F2B" w:rsidP="00FF6BA4" w:rsidRDefault="00FF6BA4" w14:paraId="1066142E" w14:textId="3DE8C47A">
      <w:pPr>
        <w:rPr>
          <w:rFonts w:ascii="Arial" w:hAnsi="Arial" w:cs="Arial"/>
        </w:rPr>
      </w:pPr>
      <w:r w:rsidRPr="00FF6BA4">
        <w:rPr>
          <w:rFonts w:ascii="Arial" w:hAnsi="Arial" w:cs="Arial"/>
        </w:rPr>
        <w:t>Aimed at 16–18-year-olds who want to continue their education through applied learning, and supported by high quality bilingual resources, these new qualifications</w:t>
      </w:r>
      <w:r w:rsidR="00C466A5">
        <w:rPr>
          <w:rFonts w:ascii="Arial" w:hAnsi="Arial" w:cs="Arial"/>
        </w:rPr>
        <w:t xml:space="preserve"> will</w:t>
      </w:r>
      <w:r w:rsidR="00E70F2B">
        <w:rPr>
          <w:rFonts w:ascii="Arial" w:hAnsi="Arial" w:cs="Arial"/>
        </w:rPr>
        <w:t>:</w:t>
      </w:r>
    </w:p>
    <w:p w:rsidRPr="005D1F94" w:rsidR="003B09F4" w:rsidP="005D1F94" w:rsidRDefault="00C466A5" w14:paraId="37DFD856" w14:textId="46FF26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5D1F94" w:rsidR="003B09F4">
        <w:rPr>
          <w:rFonts w:ascii="Arial" w:hAnsi="Arial" w:cs="Arial"/>
        </w:rPr>
        <w:t xml:space="preserve"> designed to be delivered alongside other level 3 qualifications as part of a two-year programme of study</w:t>
      </w:r>
    </w:p>
    <w:p w:rsidR="00B7595D" w:rsidP="00B7595D" w:rsidRDefault="00FF6BA4" w14:paraId="1B43C93C" w14:textId="5ECD94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D1F94">
        <w:rPr>
          <w:rFonts w:ascii="Arial" w:hAnsi="Arial" w:cs="Arial"/>
        </w:rPr>
        <w:t xml:space="preserve">support </w:t>
      </w:r>
      <w:r w:rsidR="00B72BC4">
        <w:rPr>
          <w:rFonts w:ascii="Arial" w:hAnsi="Arial" w:cs="Arial"/>
        </w:rPr>
        <w:t xml:space="preserve">learners </w:t>
      </w:r>
      <w:r w:rsidRPr="005D1F94">
        <w:rPr>
          <w:rFonts w:ascii="Arial" w:hAnsi="Arial" w:cs="Arial"/>
        </w:rPr>
        <w:t>to develop their knowledge and understanding of a specific subject or sector area whilst also acquiring a range of practical and technical skills where appropriate.</w:t>
      </w:r>
    </w:p>
    <w:p w:rsidR="00C466A5" w:rsidP="00B7595D" w:rsidRDefault="00B7595D" w14:paraId="7328F935" w14:textId="17BE091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7595D">
        <w:rPr>
          <w:rFonts w:ascii="Arial" w:hAnsi="Arial" w:cs="Arial"/>
        </w:rPr>
        <w:t xml:space="preserve">support </w:t>
      </w:r>
      <w:r w:rsidR="00B72BC4">
        <w:rPr>
          <w:rFonts w:ascii="Arial" w:hAnsi="Arial" w:cs="Arial"/>
        </w:rPr>
        <w:t xml:space="preserve">learners </w:t>
      </w:r>
      <w:r w:rsidRPr="00B7595D">
        <w:rPr>
          <w:rFonts w:ascii="Arial" w:hAnsi="Arial" w:cs="Arial"/>
        </w:rPr>
        <w:t>to enter higher education by being recognised by universities alongside other Level 3 qualifications such as A Levels</w:t>
      </w:r>
    </w:p>
    <w:p w:rsidR="00C466A5" w:rsidP="00B7595D" w:rsidRDefault="00B7595D" w14:paraId="1C2A84F3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466A5">
        <w:rPr>
          <w:rFonts w:ascii="Arial" w:hAnsi="Arial" w:cs="Arial"/>
        </w:rPr>
        <w:t>enable effective curriculum planning and delivery through a combination of mandatory and optional units (where appropriate)</w:t>
      </w:r>
    </w:p>
    <w:p w:rsidRPr="00C466A5" w:rsidR="005D1F94" w:rsidP="00B7595D" w:rsidRDefault="00736EF6" w14:paraId="76DFE7B5" w14:textId="26E278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offer</w:t>
      </w:r>
      <w:r w:rsidRPr="00C466A5" w:rsidR="00B7595D">
        <w:rPr>
          <w:rFonts w:ascii="Arial" w:hAnsi="Arial" w:cs="Arial"/>
        </w:rPr>
        <w:t xml:space="preserve"> innovative</w:t>
      </w:r>
      <w:r w:rsidR="00C466A5">
        <w:rPr>
          <w:rFonts w:ascii="Arial" w:hAnsi="Arial" w:cs="Arial"/>
        </w:rPr>
        <w:t>, practical,</w:t>
      </w:r>
      <w:r w:rsidRPr="00C466A5" w:rsidR="00B7595D">
        <w:rPr>
          <w:rFonts w:ascii="Arial" w:hAnsi="Arial" w:cs="Arial"/>
        </w:rPr>
        <w:t xml:space="preserve"> and up-to-date assessment </w:t>
      </w:r>
      <w:r w:rsidR="00C466A5">
        <w:rPr>
          <w:rFonts w:ascii="Arial" w:hAnsi="Arial" w:cs="Arial"/>
        </w:rPr>
        <w:t>approaches</w:t>
      </w:r>
      <w:r w:rsidRPr="00C466A5" w:rsidR="00B7595D">
        <w:rPr>
          <w:rFonts w:ascii="Arial" w:hAnsi="Arial" w:cs="Arial"/>
        </w:rPr>
        <w:t>.</w:t>
      </w:r>
    </w:p>
    <w:p w:rsidR="00AA5E6A" w:rsidP="00940EE7" w:rsidRDefault="00AA5E6A" w14:paraId="342B63A7" w14:textId="77777777">
      <w:pPr>
        <w:pStyle w:val="NoSpacing"/>
      </w:pPr>
    </w:p>
    <w:p w:rsidRPr="00FC425A" w:rsidR="00560F39" w:rsidP="00FC425A" w:rsidRDefault="00560F39" w14:paraId="66BBF922" w14:textId="35B67EAD">
      <w:pPr>
        <w:pStyle w:val="Heading2"/>
      </w:pPr>
      <w:r w:rsidRPr="00FC425A">
        <w:t>Join our Qualification</w:t>
      </w:r>
      <w:r w:rsidR="0007497B">
        <w:t xml:space="preserve"> Development</w:t>
      </w:r>
      <w:r w:rsidRPr="00FC425A">
        <w:t xml:space="preserve"> Advisory Groups </w:t>
      </w:r>
    </w:p>
    <w:p w:rsidRPr="00530824" w:rsidR="00560F39" w:rsidP="008B346A" w:rsidRDefault="00AF5CB9" w14:paraId="1168903E" w14:textId="03602178">
      <w:pPr>
        <w:rPr>
          <w:rFonts w:ascii="Arial" w:hAnsi="Arial" w:cs="Arial"/>
        </w:rPr>
      </w:pPr>
      <w:r w:rsidRPr="00530824">
        <w:rPr>
          <w:rFonts w:ascii="Arial" w:hAnsi="Arial" w:cs="Arial"/>
        </w:rPr>
        <w:t xml:space="preserve">We’re </w:t>
      </w:r>
      <w:r w:rsidRPr="00530824" w:rsidR="00586153">
        <w:rPr>
          <w:rFonts w:ascii="Arial" w:hAnsi="Arial" w:cs="Arial"/>
        </w:rPr>
        <w:t xml:space="preserve">about to begin the development of </w:t>
      </w:r>
      <w:r w:rsidRPr="00530824" w:rsidR="009A0405">
        <w:rPr>
          <w:rFonts w:ascii="Arial" w:hAnsi="Arial" w:cs="Arial"/>
        </w:rPr>
        <w:t xml:space="preserve">new </w:t>
      </w:r>
      <w:r w:rsidRPr="00530824" w:rsidR="00586153">
        <w:rPr>
          <w:rFonts w:ascii="Arial" w:hAnsi="Arial" w:cs="Arial"/>
        </w:rPr>
        <w:t>q</w:t>
      </w:r>
      <w:r w:rsidRPr="00530824">
        <w:rPr>
          <w:rFonts w:ascii="Arial" w:hAnsi="Arial" w:cs="Arial"/>
        </w:rPr>
        <w:t xml:space="preserve">ualifications in </w:t>
      </w:r>
      <w:r w:rsidRPr="003C2508">
        <w:rPr>
          <w:rFonts w:ascii="Arial" w:hAnsi="Arial" w:cs="Arial"/>
          <w:b/>
          <w:bCs/>
          <w:color w:val="A55A96" w:themeColor="accent3"/>
        </w:rPr>
        <w:t>Business</w:t>
      </w:r>
      <w:r w:rsidRPr="003C2508">
        <w:rPr>
          <w:rFonts w:ascii="Arial" w:hAnsi="Arial" w:cs="Arial"/>
          <w:b/>
          <w:bCs/>
        </w:rPr>
        <w:t xml:space="preserve">, </w:t>
      </w:r>
      <w:r w:rsidRPr="003C2508">
        <w:rPr>
          <w:rFonts w:ascii="Arial" w:hAnsi="Arial" w:cs="Arial"/>
          <w:b/>
          <w:bCs/>
          <w:color w:val="A55A96" w:themeColor="accent3"/>
        </w:rPr>
        <w:t>Engineering</w:t>
      </w:r>
      <w:r w:rsidRPr="003C2508">
        <w:rPr>
          <w:rFonts w:ascii="Arial" w:hAnsi="Arial" w:cs="Arial"/>
          <w:b/>
          <w:bCs/>
        </w:rPr>
        <w:t xml:space="preserve">, </w:t>
      </w:r>
      <w:r w:rsidRPr="003C2508">
        <w:rPr>
          <w:rFonts w:ascii="Arial" w:hAnsi="Arial" w:cs="Arial"/>
          <w:b/>
          <w:bCs/>
          <w:color w:val="A55A96" w:themeColor="accent3"/>
        </w:rPr>
        <w:t>Tourism</w:t>
      </w:r>
      <w:r w:rsidRPr="00530824">
        <w:rPr>
          <w:rFonts w:ascii="Arial" w:hAnsi="Arial" w:cs="Arial"/>
          <w:color w:val="A55A96" w:themeColor="accent3"/>
        </w:rPr>
        <w:t xml:space="preserve"> </w:t>
      </w:r>
      <w:r w:rsidRPr="00530824">
        <w:rPr>
          <w:rFonts w:ascii="Arial" w:hAnsi="Arial" w:cs="Arial"/>
        </w:rPr>
        <w:t xml:space="preserve">and </w:t>
      </w:r>
      <w:r w:rsidRPr="003C2508">
        <w:rPr>
          <w:rFonts w:ascii="Arial" w:hAnsi="Arial" w:cs="Arial"/>
          <w:b/>
          <w:bCs/>
          <w:color w:val="A55A96" w:themeColor="accent3"/>
        </w:rPr>
        <w:t>Sport</w:t>
      </w:r>
      <w:r w:rsidRPr="00530824" w:rsidR="008B346A">
        <w:rPr>
          <w:rFonts w:ascii="Arial" w:hAnsi="Arial" w:cs="Arial"/>
        </w:rPr>
        <w:t xml:space="preserve"> and are looking for individuals to join our</w:t>
      </w:r>
      <w:r w:rsidRPr="00530824" w:rsidR="116584BC">
        <w:rPr>
          <w:rFonts w:ascii="Arial" w:hAnsi="Arial" w:cs="Arial"/>
        </w:rPr>
        <w:t xml:space="preserve"> </w:t>
      </w:r>
      <w:r w:rsidRPr="00530824" w:rsidR="00265C49">
        <w:rPr>
          <w:rFonts w:ascii="Arial" w:hAnsi="Arial" w:cs="Arial"/>
        </w:rPr>
        <w:t xml:space="preserve">Qualification </w:t>
      </w:r>
      <w:r w:rsidR="0007497B">
        <w:rPr>
          <w:rFonts w:ascii="Arial" w:hAnsi="Arial" w:cs="Arial"/>
        </w:rPr>
        <w:t xml:space="preserve">Development </w:t>
      </w:r>
      <w:r w:rsidRPr="00530824" w:rsidR="116584BC">
        <w:rPr>
          <w:rFonts w:ascii="Arial" w:hAnsi="Arial" w:cs="Arial"/>
        </w:rPr>
        <w:t xml:space="preserve">Advisory </w:t>
      </w:r>
      <w:r w:rsidRPr="00530824" w:rsidR="008B346A">
        <w:rPr>
          <w:rFonts w:ascii="Arial" w:hAnsi="Arial" w:cs="Arial"/>
        </w:rPr>
        <w:t>Groups</w:t>
      </w:r>
      <w:r w:rsidR="0007497B">
        <w:rPr>
          <w:rFonts w:ascii="Arial" w:hAnsi="Arial" w:cs="Arial"/>
        </w:rPr>
        <w:t xml:space="preserve"> </w:t>
      </w:r>
      <w:r w:rsidRPr="00530824" w:rsidR="009A0405">
        <w:rPr>
          <w:rFonts w:ascii="Arial" w:hAnsi="Arial" w:cs="Arial"/>
        </w:rPr>
        <w:t>to</w:t>
      </w:r>
      <w:r w:rsidRPr="00530824" w:rsidR="00FE63AC">
        <w:rPr>
          <w:rFonts w:ascii="Arial" w:hAnsi="Arial" w:cs="Arial"/>
        </w:rPr>
        <w:t xml:space="preserve"> advise, inform and challenge us as we move through the qualification development </w:t>
      </w:r>
      <w:r w:rsidRPr="00530824" w:rsidR="00586153">
        <w:rPr>
          <w:rFonts w:ascii="Arial" w:hAnsi="Arial" w:cs="Arial"/>
        </w:rPr>
        <w:t>process</w:t>
      </w:r>
      <w:r w:rsidRPr="00530824" w:rsidR="00A90E21">
        <w:rPr>
          <w:rFonts w:ascii="Arial" w:hAnsi="Arial" w:cs="Arial"/>
        </w:rPr>
        <w:t xml:space="preserve">. </w:t>
      </w:r>
    </w:p>
    <w:p w:rsidRPr="002B48FE" w:rsidR="007E3ADA" w:rsidP="002B48FE" w:rsidRDefault="007E3ADA" w14:paraId="0EB307DA" w14:textId="1383F061">
      <w:pPr>
        <w:pStyle w:val="Heading3"/>
      </w:pPr>
      <w:r w:rsidRPr="002B48FE">
        <w:t>Who are we looking for?</w:t>
      </w:r>
    </w:p>
    <w:p w:rsidRPr="00365767" w:rsidR="007E3ADA" w:rsidP="00723E68" w:rsidRDefault="009A0405" w14:paraId="0540DD50" w14:textId="4B9F28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5767" w:rsidR="007E3ADA">
        <w:rPr>
          <w:rFonts w:ascii="Arial" w:hAnsi="Arial" w:cs="Arial"/>
        </w:rPr>
        <w:t xml:space="preserve">ractitioners </w:t>
      </w:r>
      <w:r w:rsidR="00723E6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</w:t>
      </w:r>
      <w:r w:rsidRPr="00365767" w:rsidR="007E3ADA">
        <w:rPr>
          <w:rFonts w:ascii="Arial" w:hAnsi="Arial" w:cs="Arial"/>
        </w:rPr>
        <w:t xml:space="preserve">enior </w:t>
      </w:r>
      <w:r>
        <w:rPr>
          <w:rFonts w:ascii="Arial" w:hAnsi="Arial" w:cs="Arial"/>
        </w:rPr>
        <w:t>l</w:t>
      </w:r>
      <w:r w:rsidRPr="00365767" w:rsidR="007E3ADA">
        <w:rPr>
          <w:rFonts w:ascii="Arial" w:hAnsi="Arial" w:cs="Arial"/>
        </w:rPr>
        <w:t xml:space="preserve">eaders in </w:t>
      </w:r>
      <w:r w:rsidRPr="00365767" w:rsidR="00365767">
        <w:rPr>
          <w:rFonts w:ascii="Arial" w:hAnsi="Arial" w:cs="Arial"/>
        </w:rPr>
        <w:t xml:space="preserve">school/college sixth forms and further education colleges </w:t>
      </w:r>
    </w:p>
    <w:p w:rsidRPr="00365767" w:rsidR="00365767" w:rsidP="00723E68" w:rsidRDefault="009A0405" w14:paraId="2343EA75" w14:textId="1AC1EF1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365767" w:rsidR="00365767">
        <w:rPr>
          <w:rFonts w:ascii="Arial" w:hAnsi="Arial" w:cs="Arial"/>
        </w:rPr>
        <w:t xml:space="preserve">igher education </w:t>
      </w:r>
      <w:r w:rsidR="00365767">
        <w:rPr>
          <w:rFonts w:ascii="Arial" w:hAnsi="Arial" w:cs="Arial"/>
        </w:rPr>
        <w:t xml:space="preserve">practitioners and/or </w:t>
      </w:r>
      <w:r w:rsidRPr="00365767" w:rsidR="00365767">
        <w:rPr>
          <w:rFonts w:ascii="Arial" w:hAnsi="Arial" w:cs="Arial"/>
        </w:rPr>
        <w:t>representatives</w:t>
      </w:r>
    </w:p>
    <w:p w:rsidRPr="001634CE" w:rsidR="007E3ADA" w:rsidP="00723E68" w:rsidRDefault="009A0405" w14:paraId="2476F27F" w14:textId="4B6CD1B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Pr="001634CE" w:rsidR="007E3ADA">
        <w:rPr>
          <w:rFonts w:ascii="Arial" w:hAnsi="Arial" w:cs="Arial"/>
        </w:rPr>
        <w:t>mployers</w:t>
      </w:r>
      <w:r w:rsidR="00365767">
        <w:rPr>
          <w:rFonts w:ascii="Arial" w:hAnsi="Arial" w:cs="Arial"/>
        </w:rPr>
        <w:t xml:space="preserve"> and/or industry representatives</w:t>
      </w:r>
    </w:p>
    <w:p w:rsidRPr="001634CE" w:rsidR="007E3ADA" w:rsidP="00723E68" w:rsidRDefault="009A0405" w14:paraId="2F947A81" w14:textId="79BA7C4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365767">
        <w:rPr>
          <w:rFonts w:ascii="Arial" w:hAnsi="Arial" w:cs="Arial"/>
        </w:rPr>
        <w:t xml:space="preserve">ther </w:t>
      </w:r>
      <w:r w:rsidRPr="001634CE" w:rsidR="007E3ADA">
        <w:rPr>
          <w:rFonts w:ascii="Arial" w:hAnsi="Arial" w:cs="Arial"/>
        </w:rPr>
        <w:t>organisations with an interest in the qualification</w:t>
      </w:r>
    </w:p>
    <w:p w:rsidR="008B346A" w:rsidP="002B48FE" w:rsidRDefault="00FC425A" w14:paraId="7BB33EAB" w14:textId="1C763739">
      <w:pPr>
        <w:pStyle w:val="Heading3"/>
      </w:pPr>
      <w:r>
        <w:t>What will you be asked to do?</w:t>
      </w:r>
    </w:p>
    <w:p w:rsidR="00FC425A" w:rsidP="00FC425A" w:rsidRDefault="00FC425A" w14:paraId="58AA09FD" w14:textId="61F6A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07497B">
        <w:rPr>
          <w:rFonts w:ascii="Arial" w:hAnsi="Arial" w:cs="Arial"/>
        </w:rPr>
        <w:t xml:space="preserve">Qualification </w:t>
      </w:r>
      <w:r w:rsidR="00B262B2">
        <w:rPr>
          <w:rFonts w:ascii="Arial" w:hAnsi="Arial" w:cs="Arial"/>
        </w:rPr>
        <w:t>Development Advisory Groups</w:t>
      </w:r>
      <w:r>
        <w:rPr>
          <w:rFonts w:ascii="Arial" w:hAnsi="Arial" w:cs="Arial"/>
        </w:rPr>
        <w:t xml:space="preserve">: </w:t>
      </w:r>
    </w:p>
    <w:p w:rsidRPr="001634CE" w:rsidR="00FC425A" w:rsidP="00FC425A" w:rsidRDefault="00FC425A" w14:paraId="0E4E1890" w14:textId="777777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Pr="001634C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outline qualification design, including the qualification structure and approaches to assessment </w:t>
      </w:r>
    </w:p>
    <w:p w:rsidRPr="001634CE" w:rsidR="00FC425A" w:rsidP="00FC425A" w:rsidRDefault="00FC425A" w14:paraId="65110422" w14:textId="7777777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4CE">
        <w:rPr>
          <w:rFonts w:ascii="Arial" w:hAnsi="Arial" w:cs="Arial"/>
        </w:rPr>
        <w:t>test our vision, by being a critical but supportive friend</w:t>
      </w:r>
      <w:r>
        <w:rPr>
          <w:rFonts w:ascii="Arial" w:hAnsi="Arial" w:cs="Arial"/>
        </w:rPr>
        <w:t xml:space="preserve"> </w:t>
      </w:r>
      <w:r w:rsidRPr="001634CE">
        <w:rPr>
          <w:rFonts w:ascii="Arial" w:hAnsi="Arial" w:cs="Arial"/>
        </w:rPr>
        <w:t>to ensure that the qualification will meet stakeholder expectations</w:t>
      </w:r>
    </w:p>
    <w:p w:rsidRPr="001634CE" w:rsidR="00FC425A" w:rsidP="00FC425A" w:rsidRDefault="00FC425A" w14:paraId="58D8728D" w14:textId="7777777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634CE">
        <w:rPr>
          <w:rFonts w:ascii="Arial" w:hAnsi="Arial" w:cs="Arial"/>
        </w:rPr>
        <w:t>contribute with a solutions mindset.</w:t>
      </w:r>
    </w:p>
    <w:p w:rsidRPr="00940EE7" w:rsidR="00940EE7" w:rsidP="00940EE7" w:rsidRDefault="00940EE7" w14:paraId="3B271446" w14:textId="77777777">
      <w:pPr>
        <w:pStyle w:val="NoSpacing"/>
      </w:pPr>
    </w:p>
    <w:p w:rsidR="003C2508" w:rsidRDefault="003C2508" w14:paraId="32DD4BCB" w14:textId="77777777">
      <w:pPr>
        <w:rPr>
          <w:rFonts w:ascii="Arial" w:hAnsi="Arial" w:cs="Arial"/>
          <w:color w:val="A55A96" w:themeColor="accent3"/>
          <w:sz w:val="24"/>
          <w:szCs w:val="24"/>
        </w:rPr>
      </w:pPr>
      <w:r>
        <w:br w:type="page"/>
      </w:r>
    </w:p>
    <w:p w:rsidR="005F0BFB" w:rsidP="005F0BFB" w:rsidRDefault="005F0BFB" w14:paraId="1FCD2869" w14:textId="32D86667">
      <w:pPr>
        <w:pStyle w:val="Heading3"/>
      </w:pPr>
      <w:r>
        <w:t>How to apply</w:t>
      </w:r>
    </w:p>
    <w:p w:rsidR="001F36BB" w:rsidP="005F0BFB" w:rsidRDefault="008824C6" w14:paraId="342521A6" w14:textId="520719A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Register your interest in joining our </w:t>
      </w:r>
      <w:r w:rsidR="005F0BFB">
        <w:rPr>
          <w:rFonts w:ascii="Arial" w:hAnsi="Arial" w:cs="Arial"/>
        </w:rPr>
        <w:t xml:space="preserve">Qualification </w:t>
      </w:r>
      <w:r w:rsidR="0007497B">
        <w:rPr>
          <w:rFonts w:ascii="Arial" w:hAnsi="Arial" w:cs="Arial"/>
        </w:rPr>
        <w:t xml:space="preserve">Development </w:t>
      </w:r>
      <w:r w:rsidR="005F0BFB">
        <w:rPr>
          <w:rFonts w:ascii="Arial" w:hAnsi="Arial" w:cs="Arial"/>
        </w:rPr>
        <w:t>Advisory Groups</w:t>
      </w:r>
      <w:r>
        <w:rPr>
          <w:rFonts w:ascii="Arial" w:hAnsi="Arial" w:cs="Arial"/>
        </w:rPr>
        <w:t xml:space="preserve"> by emailing </w:t>
      </w:r>
      <w:hyperlink w:history="1" r:id="rId12">
        <w:r w:rsidRPr="001B1F77">
          <w:rPr>
            <w:rStyle w:val="Hyperlink"/>
            <w:rFonts w:ascii="Arial" w:hAnsi="Arial" w:cs="Arial"/>
            <w:bCs/>
          </w:rPr>
          <w:t>qualifications@wjec.co.uk</w:t>
        </w:r>
      </w:hyperlink>
      <w:r w:rsidR="001F36BB">
        <w:rPr>
          <w:rFonts w:ascii="Arial" w:hAnsi="Arial" w:cs="Arial"/>
          <w:bCs/>
          <w:color w:val="A55A96" w:themeColor="accent3"/>
        </w:rPr>
        <w:t>,</w:t>
      </w:r>
      <w:r>
        <w:rPr>
          <w:rFonts w:ascii="Arial" w:hAnsi="Arial" w:cs="Arial"/>
          <w:bCs/>
        </w:rPr>
        <w:t xml:space="preserve"> identifying which </w:t>
      </w:r>
      <w:r w:rsidR="00BF5611">
        <w:rPr>
          <w:rFonts w:ascii="Arial" w:hAnsi="Arial" w:cs="Arial"/>
          <w:bCs/>
        </w:rPr>
        <w:t>subject(s) you are interested in</w:t>
      </w:r>
      <w:r>
        <w:rPr>
          <w:rFonts w:ascii="Arial" w:hAnsi="Arial" w:cs="Arial"/>
          <w:bCs/>
        </w:rPr>
        <w:t xml:space="preserve">. </w:t>
      </w:r>
      <w:r w:rsidRPr="008824C6">
        <w:rPr>
          <w:rFonts w:ascii="Arial" w:hAnsi="Arial" w:cs="Arial"/>
          <w:bCs/>
        </w:rPr>
        <w:t>Tell us</w:t>
      </w:r>
      <w:r w:rsidR="00C76104">
        <w:rPr>
          <w:rFonts w:ascii="Arial" w:hAnsi="Arial" w:cs="Arial"/>
          <w:bCs/>
        </w:rPr>
        <w:t xml:space="preserve"> (in no more than 300 words)</w:t>
      </w:r>
      <w:r w:rsidRPr="008824C6">
        <w:rPr>
          <w:rFonts w:ascii="Arial" w:hAnsi="Arial" w:cs="Arial"/>
          <w:bCs/>
        </w:rPr>
        <w:t xml:space="preserve"> a little about your skills</w:t>
      </w:r>
      <w:r w:rsidR="005A75E5">
        <w:rPr>
          <w:rFonts w:ascii="Arial" w:hAnsi="Arial" w:cs="Arial"/>
          <w:bCs/>
        </w:rPr>
        <w:t xml:space="preserve"> and </w:t>
      </w:r>
      <w:r w:rsidRPr="008824C6">
        <w:rPr>
          <w:rFonts w:ascii="Arial" w:hAnsi="Arial" w:cs="Arial"/>
          <w:bCs/>
        </w:rPr>
        <w:t xml:space="preserve">experience and </w:t>
      </w:r>
      <w:r w:rsidR="005A75E5">
        <w:rPr>
          <w:rFonts w:ascii="Arial" w:hAnsi="Arial" w:cs="Arial"/>
          <w:bCs/>
        </w:rPr>
        <w:t xml:space="preserve">why you are interested in </w:t>
      </w:r>
      <w:r w:rsidR="00C76104">
        <w:rPr>
          <w:rFonts w:ascii="Arial" w:hAnsi="Arial" w:cs="Arial"/>
          <w:bCs/>
        </w:rPr>
        <w:t xml:space="preserve">this opportunity. If you are currently teaching in Wales, it would be helpful if you could provide us with your </w:t>
      </w:r>
      <w:r w:rsidR="002173AE">
        <w:rPr>
          <w:rFonts w:ascii="Arial" w:hAnsi="Arial" w:cs="Arial"/>
          <w:bCs/>
        </w:rPr>
        <w:t>centre name and/or locatio</w:t>
      </w:r>
      <w:r w:rsidR="001F36BB">
        <w:rPr>
          <w:rFonts w:ascii="Arial" w:hAnsi="Arial" w:cs="Arial"/>
          <w:bCs/>
        </w:rPr>
        <w:t>n.</w:t>
      </w:r>
    </w:p>
    <w:p w:rsidRPr="005F0BFB" w:rsidR="00940EE7" w:rsidP="005F0BFB" w:rsidRDefault="00940EE7" w14:paraId="6103704E" w14:textId="77777777">
      <w:pPr>
        <w:spacing w:after="0"/>
        <w:rPr>
          <w:rFonts w:ascii="Arial" w:hAnsi="Arial" w:cs="Arial"/>
        </w:rPr>
      </w:pPr>
    </w:p>
    <w:p w:rsidR="007815B0" w:rsidP="007815B0" w:rsidRDefault="007815B0" w14:paraId="3B32473D" w14:textId="07DE9722">
      <w:pPr>
        <w:rPr>
          <w:rFonts w:ascii="Arial" w:hAnsi="Arial" w:cs="Arial"/>
        </w:rPr>
      </w:pPr>
      <w:r w:rsidRPr="5A2D624D" w:rsidR="007815B0">
        <w:rPr>
          <w:rFonts w:ascii="Arial" w:hAnsi="Arial" w:cs="Arial"/>
        </w:rPr>
        <w:t xml:space="preserve">For further information, please contact </w:t>
      </w:r>
      <w:r w:rsidRPr="5A2D624D" w:rsidR="009B21E3">
        <w:rPr>
          <w:rStyle w:val="Hyperlink"/>
          <w:rFonts w:ascii="Arial" w:hAnsi="Arial" w:cs="Arial"/>
        </w:rPr>
        <w:t>qualifications</w:t>
      </w:r>
      <w:hyperlink r:id="Rf757c5139d6f4a88">
        <w:r w:rsidRPr="5A2D624D" w:rsidR="00FD01DF">
          <w:rPr>
            <w:rStyle w:val="Hyperlink"/>
            <w:rFonts w:ascii="Arial" w:hAnsi="Arial" w:cs="Arial"/>
          </w:rPr>
          <w:t>@wjec.co.uk</w:t>
        </w:r>
      </w:hyperlink>
      <w:r w:rsidRPr="5A2D624D" w:rsidR="007815B0">
        <w:rPr>
          <w:rFonts w:ascii="Arial" w:hAnsi="Arial" w:cs="Arial"/>
        </w:rPr>
        <w:t xml:space="preserve">. </w:t>
      </w:r>
    </w:p>
    <w:p w:rsidRPr="001634CE" w:rsidR="007A22B0" w:rsidP="007815B0" w:rsidRDefault="007A22B0" w14:paraId="3EA52621" w14:textId="5C2E3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meeting </w:t>
      </w:r>
      <w:r w:rsidR="003D24C2">
        <w:rPr>
          <w:rFonts w:ascii="Arial" w:hAnsi="Arial" w:cs="Arial"/>
        </w:rPr>
        <w:t xml:space="preserve">of each group </w:t>
      </w:r>
      <w:r>
        <w:rPr>
          <w:rFonts w:ascii="Arial" w:hAnsi="Arial" w:cs="Arial"/>
        </w:rPr>
        <w:t xml:space="preserve">is expected to take place </w:t>
      </w:r>
      <w:r w:rsidR="00F230B2">
        <w:rPr>
          <w:rFonts w:ascii="Arial" w:hAnsi="Arial" w:cs="Arial"/>
        </w:rPr>
        <w:t xml:space="preserve">week commencing 21 or 28 </w:t>
      </w:r>
      <w:r w:rsidR="00B262B2">
        <w:rPr>
          <w:rFonts w:ascii="Arial" w:hAnsi="Arial" w:cs="Arial"/>
        </w:rPr>
        <w:t>March</w:t>
      </w:r>
      <w:r w:rsidR="00F230B2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. Meetings will be held </w:t>
      </w:r>
      <w:r w:rsidR="003D24C2">
        <w:rPr>
          <w:rFonts w:ascii="Arial" w:hAnsi="Arial" w:cs="Arial"/>
        </w:rPr>
        <w:t xml:space="preserve">between 2 and 3:30pm. </w:t>
      </w:r>
    </w:p>
    <w:p w:rsidRPr="001634CE" w:rsidR="00791842" w:rsidP="0009678B" w:rsidRDefault="00791842" w14:paraId="6EA48573" w14:textId="2D806CBD">
      <w:pPr>
        <w:rPr>
          <w:rFonts w:ascii="Arial" w:hAnsi="Arial" w:cs="Arial"/>
        </w:rPr>
      </w:pPr>
    </w:p>
    <w:sectPr w:rsidRPr="001634CE" w:rsidR="00791842" w:rsidSect="007D4DFF"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199" w:rsidP="00F3550E" w:rsidRDefault="00610199" w14:paraId="0C81070E" w14:textId="77777777">
      <w:pPr>
        <w:spacing w:after="0" w:line="240" w:lineRule="auto"/>
      </w:pPr>
      <w:r>
        <w:separator/>
      </w:r>
    </w:p>
  </w:endnote>
  <w:endnote w:type="continuationSeparator" w:id="0">
    <w:p w:rsidR="00610199" w:rsidP="00F3550E" w:rsidRDefault="00610199" w14:paraId="7165FC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199" w:rsidP="00F3550E" w:rsidRDefault="00610199" w14:paraId="6E70C9D1" w14:textId="77777777">
      <w:pPr>
        <w:spacing w:after="0" w:line="240" w:lineRule="auto"/>
      </w:pPr>
      <w:r>
        <w:separator/>
      </w:r>
    </w:p>
  </w:footnote>
  <w:footnote w:type="continuationSeparator" w:id="0">
    <w:p w:rsidR="00610199" w:rsidP="00F3550E" w:rsidRDefault="00610199" w14:paraId="00FF82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E3"/>
    <w:multiLevelType w:val="hybridMultilevel"/>
    <w:tmpl w:val="FFFFFFFF"/>
    <w:lvl w:ilvl="0" w:tplc="26E80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602B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2E27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2A3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CEB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8A6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EFC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49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83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B7413"/>
    <w:multiLevelType w:val="hybridMultilevel"/>
    <w:tmpl w:val="6186D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362735"/>
    <w:multiLevelType w:val="hybridMultilevel"/>
    <w:tmpl w:val="9C9697C0"/>
    <w:lvl w:ilvl="0" w:tplc="C45C9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55A9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6658DB"/>
    <w:multiLevelType w:val="hybridMultilevel"/>
    <w:tmpl w:val="38269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D30FAB7"/>
    <w:multiLevelType w:val="hybridMultilevel"/>
    <w:tmpl w:val="00000000"/>
    <w:lvl w:ilvl="0" w:tplc="44549DA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A08F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8F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2487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0F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18B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4C4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EA0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0C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1977C4"/>
    <w:multiLevelType w:val="hybridMultilevel"/>
    <w:tmpl w:val="A82405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E16E8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5BF68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91B66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1BF6F1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5DEE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B1B05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1E2E4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0E289A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6" w15:restartNumberingAfterBreak="0">
    <w:nsid w:val="3D425914"/>
    <w:multiLevelType w:val="hybridMultilevel"/>
    <w:tmpl w:val="162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82A370"/>
    <w:multiLevelType w:val="hybridMultilevel"/>
    <w:tmpl w:val="00000000"/>
    <w:lvl w:ilvl="0" w:tplc="BAE09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44C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BC0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6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92CF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AE6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A3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6C99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CC6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CBD40F"/>
    <w:multiLevelType w:val="hybridMultilevel"/>
    <w:tmpl w:val="00000000"/>
    <w:lvl w:ilvl="0" w:tplc="FA5638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6AA7C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07F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4850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216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CE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4E0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622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60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34635A"/>
    <w:multiLevelType w:val="hybridMultilevel"/>
    <w:tmpl w:val="6D4EE862"/>
    <w:lvl w:ilvl="0" w:tplc="C45C9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55A9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80152B"/>
    <w:multiLevelType w:val="hybridMultilevel"/>
    <w:tmpl w:val="6F8A9AA4"/>
    <w:lvl w:ilvl="0" w:tplc="EFBEF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D6C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2ECD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1E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222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4C0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D05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74E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867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A2137A"/>
    <w:multiLevelType w:val="hybridMultilevel"/>
    <w:tmpl w:val="E2AEEC98"/>
    <w:lvl w:ilvl="0" w:tplc="C45C9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55A9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1F3F90"/>
    <w:multiLevelType w:val="hybridMultilevel"/>
    <w:tmpl w:val="26FCE43E"/>
    <w:lvl w:ilvl="0" w:tplc="7550E4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428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85575E"/>
    <w:multiLevelType w:val="hybridMultilevel"/>
    <w:tmpl w:val="E94826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90141E"/>
    <w:multiLevelType w:val="hybridMultilevel"/>
    <w:tmpl w:val="01BC0684"/>
    <w:lvl w:ilvl="0" w:tplc="C45C9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55A96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A46A31"/>
    <w:multiLevelType w:val="multilevel"/>
    <w:tmpl w:val="304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0"/>
    <w:rsid w:val="000007CE"/>
    <w:rsid w:val="00030178"/>
    <w:rsid w:val="00041479"/>
    <w:rsid w:val="00063A79"/>
    <w:rsid w:val="00066D13"/>
    <w:rsid w:val="0007497B"/>
    <w:rsid w:val="000822A9"/>
    <w:rsid w:val="0008257C"/>
    <w:rsid w:val="000917DA"/>
    <w:rsid w:val="0009678B"/>
    <w:rsid w:val="00097A27"/>
    <w:rsid w:val="000D01DF"/>
    <w:rsid w:val="001008A4"/>
    <w:rsid w:val="001270E3"/>
    <w:rsid w:val="00153B92"/>
    <w:rsid w:val="001634CE"/>
    <w:rsid w:val="0016777A"/>
    <w:rsid w:val="001755BC"/>
    <w:rsid w:val="00193BD1"/>
    <w:rsid w:val="001C0DC8"/>
    <w:rsid w:val="001D7EF7"/>
    <w:rsid w:val="001E1A7C"/>
    <w:rsid w:val="001F36BB"/>
    <w:rsid w:val="00207E6C"/>
    <w:rsid w:val="002173AE"/>
    <w:rsid w:val="002259F6"/>
    <w:rsid w:val="00242B9F"/>
    <w:rsid w:val="00265C49"/>
    <w:rsid w:val="00267B76"/>
    <w:rsid w:val="002775C1"/>
    <w:rsid w:val="00283879"/>
    <w:rsid w:val="002A223B"/>
    <w:rsid w:val="002A46F7"/>
    <w:rsid w:val="002A4BF5"/>
    <w:rsid w:val="002B48FE"/>
    <w:rsid w:val="002D76F1"/>
    <w:rsid w:val="002E336F"/>
    <w:rsid w:val="002F5F31"/>
    <w:rsid w:val="00300773"/>
    <w:rsid w:val="0030784F"/>
    <w:rsid w:val="00327D53"/>
    <w:rsid w:val="0033418A"/>
    <w:rsid w:val="00354519"/>
    <w:rsid w:val="00365767"/>
    <w:rsid w:val="0038598E"/>
    <w:rsid w:val="003B09F4"/>
    <w:rsid w:val="003B5445"/>
    <w:rsid w:val="003C2508"/>
    <w:rsid w:val="003C4BBC"/>
    <w:rsid w:val="003D24C2"/>
    <w:rsid w:val="00412C74"/>
    <w:rsid w:val="004212EE"/>
    <w:rsid w:val="00444D03"/>
    <w:rsid w:val="004B75E8"/>
    <w:rsid w:val="004E4D9F"/>
    <w:rsid w:val="00526319"/>
    <w:rsid w:val="00530824"/>
    <w:rsid w:val="00560F39"/>
    <w:rsid w:val="00565FFA"/>
    <w:rsid w:val="00586153"/>
    <w:rsid w:val="00593816"/>
    <w:rsid w:val="005A6F82"/>
    <w:rsid w:val="005A75E5"/>
    <w:rsid w:val="005B2F1A"/>
    <w:rsid w:val="005B4D48"/>
    <w:rsid w:val="005B5831"/>
    <w:rsid w:val="005C3BF3"/>
    <w:rsid w:val="005D1F94"/>
    <w:rsid w:val="005D3FD9"/>
    <w:rsid w:val="005F0BFB"/>
    <w:rsid w:val="005F32B8"/>
    <w:rsid w:val="00610199"/>
    <w:rsid w:val="006119EB"/>
    <w:rsid w:val="006647DF"/>
    <w:rsid w:val="0069290B"/>
    <w:rsid w:val="006C2BE8"/>
    <w:rsid w:val="006C39C9"/>
    <w:rsid w:val="006D19B1"/>
    <w:rsid w:val="006E6797"/>
    <w:rsid w:val="00707D38"/>
    <w:rsid w:val="00713BCD"/>
    <w:rsid w:val="0072209F"/>
    <w:rsid w:val="00723E68"/>
    <w:rsid w:val="00736EF6"/>
    <w:rsid w:val="0075016C"/>
    <w:rsid w:val="007815B0"/>
    <w:rsid w:val="00791842"/>
    <w:rsid w:val="00793053"/>
    <w:rsid w:val="007A0FA1"/>
    <w:rsid w:val="007A22B0"/>
    <w:rsid w:val="007A3136"/>
    <w:rsid w:val="007A31E3"/>
    <w:rsid w:val="007A471D"/>
    <w:rsid w:val="007B1CF5"/>
    <w:rsid w:val="007B6F31"/>
    <w:rsid w:val="007C7D60"/>
    <w:rsid w:val="007D4DFF"/>
    <w:rsid w:val="007E3ADA"/>
    <w:rsid w:val="007F2A3B"/>
    <w:rsid w:val="007F2CE5"/>
    <w:rsid w:val="00867E1B"/>
    <w:rsid w:val="008824C6"/>
    <w:rsid w:val="0089252E"/>
    <w:rsid w:val="008A3582"/>
    <w:rsid w:val="008B346A"/>
    <w:rsid w:val="00940EE7"/>
    <w:rsid w:val="00955355"/>
    <w:rsid w:val="009618C0"/>
    <w:rsid w:val="009A0405"/>
    <w:rsid w:val="009A085C"/>
    <w:rsid w:val="009A4272"/>
    <w:rsid w:val="009B1CEE"/>
    <w:rsid w:val="009B21E3"/>
    <w:rsid w:val="009D1489"/>
    <w:rsid w:val="009F163F"/>
    <w:rsid w:val="00A06D1C"/>
    <w:rsid w:val="00A15677"/>
    <w:rsid w:val="00A90E21"/>
    <w:rsid w:val="00A94DA4"/>
    <w:rsid w:val="00AA5E6A"/>
    <w:rsid w:val="00AC2223"/>
    <w:rsid w:val="00AD3D99"/>
    <w:rsid w:val="00AD646C"/>
    <w:rsid w:val="00AF5CB9"/>
    <w:rsid w:val="00B14035"/>
    <w:rsid w:val="00B16539"/>
    <w:rsid w:val="00B262B2"/>
    <w:rsid w:val="00B40F62"/>
    <w:rsid w:val="00B44519"/>
    <w:rsid w:val="00B72963"/>
    <w:rsid w:val="00B72BC4"/>
    <w:rsid w:val="00B7595D"/>
    <w:rsid w:val="00B953A1"/>
    <w:rsid w:val="00BD3141"/>
    <w:rsid w:val="00BD4315"/>
    <w:rsid w:val="00BF5611"/>
    <w:rsid w:val="00C466A5"/>
    <w:rsid w:val="00C52481"/>
    <w:rsid w:val="00C6365A"/>
    <w:rsid w:val="00C76104"/>
    <w:rsid w:val="00C86E8E"/>
    <w:rsid w:val="00CB0E84"/>
    <w:rsid w:val="00CB2612"/>
    <w:rsid w:val="00CB5F30"/>
    <w:rsid w:val="00CD3FB2"/>
    <w:rsid w:val="00CF32E5"/>
    <w:rsid w:val="00D638D3"/>
    <w:rsid w:val="00D97A95"/>
    <w:rsid w:val="00DC7DCB"/>
    <w:rsid w:val="00DD0AB9"/>
    <w:rsid w:val="00DF367F"/>
    <w:rsid w:val="00E2292C"/>
    <w:rsid w:val="00E417C4"/>
    <w:rsid w:val="00E70F2B"/>
    <w:rsid w:val="00F15027"/>
    <w:rsid w:val="00F230B2"/>
    <w:rsid w:val="00F3550E"/>
    <w:rsid w:val="00F42FD0"/>
    <w:rsid w:val="00F739AA"/>
    <w:rsid w:val="00FC3C5D"/>
    <w:rsid w:val="00FC425A"/>
    <w:rsid w:val="00FD01DF"/>
    <w:rsid w:val="00FD623E"/>
    <w:rsid w:val="00FE63AC"/>
    <w:rsid w:val="00FF6BA4"/>
    <w:rsid w:val="0286E475"/>
    <w:rsid w:val="04872C30"/>
    <w:rsid w:val="05F17706"/>
    <w:rsid w:val="06215263"/>
    <w:rsid w:val="078D4767"/>
    <w:rsid w:val="0A06B393"/>
    <w:rsid w:val="0BEFBD07"/>
    <w:rsid w:val="0CD79780"/>
    <w:rsid w:val="0CE38E77"/>
    <w:rsid w:val="0D898E13"/>
    <w:rsid w:val="1151820B"/>
    <w:rsid w:val="116584BC"/>
    <w:rsid w:val="17DA7D3C"/>
    <w:rsid w:val="2055D8D7"/>
    <w:rsid w:val="219D5B3D"/>
    <w:rsid w:val="276F3826"/>
    <w:rsid w:val="298A1793"/>
    <w:rsid w:val="32131223"/>
    <w:rsid w:val="47D43711"/>
    <w:rsid w:val="4FD56AB9"/>
    <w:rsid w:val="51C645EB"/>
    <w:rsid w:val="5442DBCF"/>
    <w:rsid w:val="55B286E1"/>
    <w:rsid w:val="57A8AA2D"/>
    <w:rsid w:val="5A2D624D"/>
    <w:rsid w:val="642A25B6"/>
    <w:rsid w:val="65FEE1F6"/>
    <w:rsid w:val="695AD069"/>
    <w:rsid w:val="6C0221F7"/>
    <w:rsid w:val="6E0E79DF"/>
    <w:rsid w:val="76FF6DAF"/>
    <w:rsid w:val="7D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034BF"/>
  <w15:chartTrackingRefBased/>
  <w15:docId w15:val="{E0A6107A-7569-43B5-A076-9C40BED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5B0"/>
  </w:style>
  <w:style w:type="paragraph" w:styleId="Heading1">
    <w:name w:val="heading 1"/>
    <w:basedOn w:val="Title"/>
    <w:next w:val="Normal"/>
    <w:link w:val="Heading1Char"/>
    <w:autoRedefine/>
    <w:uiPriority w:val="1"/>
    <w:qFormat/>
    <w:rsid w:val="001270E3"/>
    <w:pPr>
      <w:outlineLvl w:val="0"/>
    </w:pPr>
    <w:rPr>
      <w:rFonts w:ascii="Arial" w:hAnsi="Arial" w:cs="Arial"/>
      <w:color w:val="A55A96" w:themeColor="accent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5A"/>
    <w:pPr>
      <w:outlineLvl w:val="1"/>
    </w:pPr>
    <w:rPr>
      <w:rFonts w:ascii="Arial" w:hAnsi="Arial" w:cs="Arial"/>
      <w:color w:val="A55A96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8FE"/>
    <w:pPr>
      <w:spacing w:before="240"/>
      <w:outlineLvl w:val="2"/>
    </w:pPr>
    <w:rPr>
      <w:rFonts w:ascii="Arial" w:hAnsi="Arial" w:cs="Arial"/>
      <w:color w:val="A55A96" w:themeColor="accent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1270E3"/>
    <w:rPr>
      <w:rFonts w:ascii="Arial" w:hAnsi="Arial" w:cs="Arial" w:eastAsiaTheme="majorEastAsia"/>
      <w:color w:val="A55A96" w:themeColor="accent3"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0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3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3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5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550E"/>
  </w:style>
  <w:style w:type="paragraph" w:styleId="Footer">
    <w:name w:val="footer"/>
    <w:basedOn w:val="Normal"/>
    <w:link w:val="FooterChar"/>
    <w:uiPriority w:val="99"/>
    <w:unhideWhenUsed/>
    <w:rsid w:val="00F355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550E"/>
  </w:style>
  <w:style w:type="paragraph" w:styleId="Title">
    <w:name w:val="Title"/>
    <w:basedOn w:val="Normal"/>
    <w:next w:val="Normal"/>
    <w:link w:val="TitleChar"/>
    <w:uiPriority w:val="10"/>
    <w:qFormat/>
    <w:rsid w:val="007D4DF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D4DF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FC425A"/>
    <w:rPr>
      <w:rFonts w:ascii="Arial" w:hAnsi="Arial" w:cs="Arial"/>
      <w:color w:val="A55A96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B48FE"/>
    <w:rPr>
      <w:rFonts w:ascii="Arial" w:hAnsi="Arial" w:cs="Arial"/>
      <w:color w:val="A55A96" w:themeColor="accent3"/>
      <w:sz w:val="24"/>
      <w:szCs w:val="24"/>
    </w:rPr>
  </w:style>
  <w:style w:type="table" w:styleId="TableGrid">
    <w:name w:val="Table Grid"/>
    <w:basedOn w:val="TableNormal"/>
    <w:uiPriority w:val="59"/>
    <w:rsid w:val="002B4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0EE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40E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40E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qualifications@wjec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xxx@wjec.co.uk" TargetMode="External" Id="Rf757c5139d6f4a88" /></Relationships>
</file>

<file path=word/theme/theme1.xml><?xml version="1.0" encoding="utf-8"?>
<a:theme xmlns:a="http://schemas.openxmlformats.org/drawingml/2006/main" name="Office Theme">
  <a:themeElements>
    <a:clrScheme name="Vocational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6C0A"/>
      </a:accent1>
      <a:accent2>
        <a:srgbClr val="DA1C51"/>
      </a:accent2>
      <a:accent3>
        <a:srgbClr val="A55A96"/>
      </a:accent3>
      <a:accent4>
        <a:srgbClr val="AAC800"/>
      </a:accent4>
      <a:accent5>
        <a:srgbClr val="00AFAA"/>
      </a:accent5>
      <a:accent6>
        <a:srgbClr val="7B40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297C4ACF8944F968C43224BA4A3CD" ma:contentTypeVersion="4" ma:contentTypeDescription="Create a new document." ma:contentTypeScope="" ma:versionID="9db4246054a07aa7d81f007021baf63c">
  <xsd:schema xmlns:xsd="http://www.w3.org/2001/XMLSchema" xmlns:xs="http://www.w3.org/2001/XMLSchema" xmlns:p="http://schemas.microsoft.com/office/2006/metadata/properties" xmlns:ns2="f0254d11-bfa8-4da7-9fa8-69185d18f188" targetNamespace="http://schemas.microsoft.com/office/2006/metadata/properties" ma:root="true" ma:fieldsID="6e23e5d3cb89e763c494d554731f85d7" ns2:_="">
    <xsd:import namespace="f0254d11-bfa8-4da7-9fa8-69185d18f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4d11-bfa8-4da7-9fa8-69185d18f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A7F3E-89C3-4F81-BAE1-F9BABB7C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54d11-bfa8-4da7-9fa8-69185d18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466F-5269-40B9-ADFF-F6D09AE13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2B017-0941-46CD-AAF5-5A5049A83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55C8F-7EA7-4807-920E-EBA3BDF1C7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0254d11-bfa8-4da7-9fa8-69185d18f188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Elen</dc:creator>
  <keywords/>
  <dc:description/>
  <lastModifiedBy>Jaques, Hilary</lastModifiedBy>
  <revision>3</revision>
  <dcterms:created xsi:type="dcterms:W3CDTF">2022-02-23T19:03:00.0000000Z</dcterms:created>
  <dcterms:modified xsi:type="dcterms:W3CDTF">2022-03-15T11:19:35.1130453Z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0x01010029E297C4ACF8944F968C43224BA4A3CD</vt:lpwstr>
  </property>
</Properties>
</file>