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1760" w14:textId="64EE70A5" w:rsidR="003C06D2" w:rsidRPr="003A0769" w:rsidRDefault="003B46E3" w:rsidP="003C06D2">
      <w:pPr>
        <w:spacing w:before="100" w:beforeAutospacing="1" w:after="100" w:afterAutospacing="1"/>
        <w:jc w:val="center"/>
        <w:rPr>
          <w:b/>
          <w:bCs/>
          <w:color w:val="5B9BD5" w:themeColor="accent5"/>
          <w:sz w:val="28"/>
          <w:szCs w:val="28"/>
        </w:rPr>
      </w:pPr>
      <w:r>
        <w:rPr>
          <w:b/>
          <w:bCs/>
          <w:color w:val="5B9BD5" w:themeColor="accent5"/>
          <w:sz w:val="28"/>
          <w:szCs w:val="28"/>
        </w:rPr>
        <w:t xml:space="preserve">WJEC </w:t>
      </w:r>
      <w:r w:rsidR="003C06D2" w:rsidRPr="003A0769">
        <w:rPr>
          <w:b/>
          <w:bCs/>
          <w:color w:val="5B9BD5" w:themeColor="accent5"/>
          <w:sz w:val="28"/>
          <w:szCs w:val="28"/>
        </w:rPr>
        <w:t xml:space="preserve">GCSE </w:t>
      </w:r>
    </w:p>
    <w:p w14:paraId="72E8B541" w14:textId="73B5DE0B" w:rsidR="003C06D2" w:rsidRPr="003A0769" w:rsidRDefault="003C06D2" w:rsidP="003C06D2">
      <w:pPr>
        <w:spacing w:before="100" w:beforeAutospacing="1" w:after="100" w:afterAutospacing="1"/>
        <w:jc w:val="center"/>
        <w:rPr>
          <w:b/>
          <w:bCs/>
          <w:color w:val="5B9BD5" w:themeColor="accent5"/>
          <w:sz w:val="28"/>
          <w:szCs w:val="28"/>
        </w:rPr>
      </w:pPr>
      <w:r w:rsidRPr="003A0769">
        <w:rPr>
          <w:b/>
          <w:bCs/>
          <w:color w:val="5B9BD5" w:themeColor="accent5"/>
          <w:sz w:val="28"/>
          <w:szCs w:val="28"/>
        </w:rPr>
        <w:t>Physical Education</w:t>
      </w:r>
    </w:p>
    <w:p w14:paraId="524823FD" w14:textId="77777777" w:rsidR="004F4A6B" w:rsidRDefault="004F4A6B" w:rsidP="004F4A6B">
      <w:pPr>
        <w:keepNext/>
        <w:jc w:val="both"/>
        <w:outlineLvl w:val="4"/>
        <w:rPr>
          <w:rFonts w:cs="Arial"/>
          <w:b/>
          <w:bCs/>
          <w:sz w:val="21"/>
          <w:szCs w:val="21"/>
        </w:rPr>
      </w:pPr>
    </w:p>
    <w:p w14:paraId="7D4CEF1D" w14:textId="5C660E86" w:rsidR="004F4A6B" w:rsidRPr="006447A1" w:rsidRDefault="004F4A6B" w:rsidP="004F4A6B">
      <w:pPr>
        <w:keepNext/>
        <w:jc w:val="both"/>
        <w:outlineLvl w:val="4"/>
        <w:rPr>
          <w:rFonts w:ascii="Arial" w:hAnsi="Arial" w:cs="Arial"/>
          <w:b/>
          <w:bCs/>
          <w:sz w:val="24"/>
          <w:szCs w:val="24"/>
        </w:rPr>
      </w:pPr>
      <w:r w:rsidRPr="006447A1">
        <w:rPr>
          <w:rFonts w:cs="Arial"/>
          <w:b/>
          <w:bCs/>
          <w:sz w:val="24"/>
          <w:szCs w:val="24"/>
        </w:rPr>
        <w:t>RE: GCSE Physical Education moderation of NEA June Series 2022</w:t>
      </w:r>
    </w:p>
    <w:p w14:paraId="0B7E2F0A" w14:textId="77777777" w:rsidR="004F4A6B" w:rsidRPr="006447A1" w:rsidRDefault="004F4A6B" w:rsidP="004F4A6B">
      <w:pPr>
        <w:keepNext/>
        <w:jc w:val="both"/>
        <w:outlineLvl w:val="4"/>
        <w:rPr>
          <w:rFonts w:cs="Arial"/>
          <w:b/>
          <w:bCs/>
          <w:sz w:val="24"/>
          <w:szCs w:val="24"/>
        </w:rPr>
      </w:pPr>
    </w:p>
    <w:p w14:paraId="4FE174EC" w14:textId="1E67BFC2" w:rsidR="00241B43" w:rsidRPr="006447A1" w:rsidRDefault="00241B43" w:rsidP="00241B43">
      <w:pPr>
        <w:keepNext/>
        <w:jc w:val="both"/>
        <w:outlineLvl w:val="4"/>
        <w:rPr>
          <w:rFonts w:ascii="Arial" w:hAnsi="Arial" w:cs="Arial"/>
          <w:b/>
          <w:bCs/>
          <w:sz w:val="24"/>
          <w:szCs w:val="24"/>
        </w:rPr>
      </w:pPr>
      <w:r w:rsidRPr="006447A1">
        <w:rPr>
          <w:rFonts w:cs="Arial"/>
          <w:b/>
          <w:bCs/>
          <w:sz w:val="24"/>
          <w:szCs w:val="24"/>
        </w:rPr>
        <w:t xml:space="preserve">Full Course </w:t>
      </w:r>
      <w:r w:rsidRPr="006447A1">
        <w:rPr>
          <w:rFonts w:cs="Arial"/>
          <w:b/>
          <w:bCs/>
          <w:sz w:val="24"/>
          <w:szCs w:val="24"/>
        </w:rPr>
        <w:tab/>
        <w:t xml:space="preserve">Physical Education </w:t>
      </w:r>
      <w:r w:rsidR="006E0194">
        <w:rPr>
          <w:rFonts w:cs="Arial"/>
          <w:b/>
          <w:bCs/>
          <w:sz w:val="24"/>
          <w:szCs w:val="24"/>
        </w:rPr>
        <w:t>3</w:t>
      </w:r>
      <w:r w:rsidRPr="006447A1">
        <w:rPr>
          <w:rFonts w:cs="Arial"/>
          <w:b/>
          <w:bCs/>
          <w:sz w:val="24"/>
          <w:szCs w:val="24"/>
        </w:rPr>
        <w:t xml:space="preserve">550QS </w:t>
      </w:r>
      <w:r w:rsidRPr="006447A1">
        <w:rPr>
          <w:rFonts w:cs="Arial"/>
          <w:b/>
          <w:bCs/>
          <w:sz w:val="24"/>
          <w:szCs w:val="24"/>
        </w:rPr>
        <w:tab/>
      </w:r>
      <w:r w:rsidR="006E0194">
        <w:rPr>
          <w:rFonts w:cs="Arial"/>
          <w:b/>
          <w:bCs/>
          <w:sz w:val="24"/>
          <w:szCs w:val="24"/>
        </w:rPr>
        <w:t>Unit</w:t>
      </w:r>
      <w:r w:rsidRPr="006447A1">
        <w:rPr>
          <w:rFonts w:cs="Arial"/>
          <w:b/>
          <w:bCs/>
          <w:sz w:val="24"/>
          <w:szCs w:val="24"/>
        </w:rPr>
        <w:t xml:space="preserve"> 2</w:t>
      </w:r>
    </w:p>
    <w:p w14:paraId="174F7007" w14:textId="2E7E0652" w:rsidR="00241B43" w:rsidRPr="006447A1" w:rsidRDefault="00241B43" w:rsidP="00241B43">
      <w:pPr>
        <w:keepNext/>
        <w:jc w:val="both"/>
        <w:outlineLvl w:val="4"/>
        <w:rPr>
          <w:rFonts w:cs="Arial"/>
          <w:b/>
          <w:bCs/>
          <w:sz w:val="24"/>
          <w:szCs w:val="24"/>
        </w:rPr>
      </w:pPr>
      <w:r w:rsidRPr="006447A1">
        <w:rPr>
          <w:rFonts w:cs="Arial"/>
          <w:b/>
          <w:bCs/>
          <w:sz w:val="24"/>
          <w:szCs w:val="24"/>
        </w:rPr>
        <w:t xml:space="preserve">Short Course </w:t>
      </w:r>
      <w:r w:rsidRPr="006447A1">
        <w:rPr>
          <w:rFonts w:cs="Arial"/>
          <w:b/>
          <w:bCs/>
          <w:sz w:val="24"/>
          <w:szCs w:val="24"/>
        </w:rPr>
        <w:tab/>
        <w:t xml:space="preserve">Physical Education </w:t>
      </w:r>
      <w:r w:rsidR="006E0194">
        <w:rPr>
          <w:rFonts w:cs="Arial"/>
          <w:b/>
          <w:bCs/>
          <w:sz w:val="24"/>
          <w:szCs w:val="24"/>
        </w:rPr>
        <w:t>3</w:t>
      </w:r>
      <w:r w:rsidRPr="006447A1">
        <w:rPr>
          <w:rFonts w:cs="Arial"/>
          <w:b/>
          <w:bCs/>
          <w:sz w:val="24"/>
          <w:szCs w:val="24"/>
        </w:rPr>
        <w:t xml:space="preserve">555QS </w:t>
      </w:r>
      <w:r w:rsidRPr="006447A1">
        <w:rPr>
          <w:rFonts w:cs="Arial"/>
          <w:b/>
          <w:bCs/>
          <w:sz w:val="24"/>
          <w:szCs w:val="24"/>
        </w:rPr>
        <w:tab/>
      </w:r>
      <w:r w:rsidR="006E0194">
        <w:rPr>
          <w:rFonts w:cs="Arial"/>
          <w:b/>
          <w:bCs/>
          <w:sz w:val="24"/>
          <w:szCs w:val="24"/>
        </w:rPr>
        <w:t>Unit</w:t>
      </w:r>
      <w:r w:rsidRPr="006447A1">
        <w:rPr>
          <w:rFonts w:cs="Arial"/>
          <w:b/>
          <w:bCs/>
          <w:sz w:val="24"/>
          <w:szCs w:val="24"/>
        </w:rPr>
        <w:t xml:space="preserve"> 2</w:t>
      </w:r>
    </w:p>
    <w:p w14:paraId="3D568976" w14:textId="5B57EF78" w:rsidR="00FC3F9A" w:rsidRDefault="00FC3F9A" w:rsidP="00FC3F9A">
      <w:pPr>
        <w:spacing w:after="160" w:line="259" w:lineRule="auto"/>
        <w:rPr>
          <w:rFonts w:ascii="Arial" w:hAnsi="Arial" w:cs="Arial"/>
          <w:lang w:eastAsia="en-US"/>
        </w:rPr>
      </w:pPr>
    </w:p>
    <w:p w14:paraId="188F68CD" w14:textId="77777777" w:rsidR="003E621C" w:rsidRPr="003A0769" w:rsidRDefault="003E621C">
      <w:pPr>
        <w:spacing w:after="160" w:line="259" w:lineRule="auto"/>
        <w:rPr>
          <w:rFonts w:cs="Arial"/>
          <w:b/>
          <w:bCs/>
          <w:color w:val="5B9BD5" w:themeColor="accent5"/>
          <w:sz w:val="28"/>
          <w:szCs w:val="28"/>
        </w:rPr>
      </w:pPr>
      <w:r w:rsidRPr="003A0769">
        <w:rPr>
          <w:rFonts w:cs="Arial"/>
          <w:b/>
          <w:bCs/>
          <w:color w:val="5B9BD5" w:themeColor="accent5"/>
          <w:sz w:val="28"/>
          <w:szCs w:val="28"/>
        </w:rPr>
        <w:t>Content</w:t>
      </w:r>
    </w:p>
    <w:p w14:paraId="23463358" w14:textId="77777777" w:rsidR="00BB51B0" w:rsidRDefault="00BB51B0" w:rsidP="00BB51B0">
      <w:pPr>
        <w:spacing w:after="160" w:line="259" w:lineRule="auto"/>
        <w:rPr>
          <w:rFonts w:cs="Arial"/>
          <w:color w:val="ED7D31" w:themeColor="accent2"/>
          <w:sz w:val="28"/>
          <w:szCs w:val="28"/>
        </w:rPr>
      </w:pPr>
    </w:p>
    <w:p w14:paraId="447F12A1" w14:textId="49B1795B" w:rsidR="0035758D" w:rsidRPr="0035758D" w:rsidRDefault="0035758D" w:rsidP="002E0D1D">
      <w:pPr>
        <w:pStyle w:val="ListParagraph"/>
        <w:numPr>
          <w:ilvl w:val="0"/>
          <w:numId w:val="9"/>
        </w:numPr>
        <w:spacing w:after="160" w:line="720" w:lineRule="auto"/>
      </w:pPr>
      <w:r w:rsidRPr="0035758D">
        <w:rPr>
          <w:rFonts w:cs="Arial"/>
          <w:color w:val="000000" w:themeColor="text1"/>
          <w:sz w:val="28"/>
          <w:szCs w:val="28"/>
        </w:rPr>
        <w:t>Overview 2021-22 changes</w:t>
      </w:r>
    </w:p>
    <w:p w14:paraId="3889647C" w14:textId="47185CB1" w:rsidR="0035758D" w:rsidRDefault="0035758D" w:rsidP="002E0D1D">
      <w:pPr>
        <w:pStyle w:val="ListParagraph"/>
        <w:numPr>
          <w:ilvl w:val="0"/>
          <w:numId w:val="9"/>
        </w:numPr>
        <w:spacing w:after="160" w:line="720" w:lineRule="auto"/>
        <w:rPr>
          <w:rFonts w:cs="Arial"/>
          <w:color w:val="000000" w:themeColor="text1"/>
          <w:sz w:val="28"/>
          <w:szCs w:val="28"/>
        </w:rPr>
      </w:pPr>
      <w:r w:rsidRPr="0035758D">
        <w:rPr>
          <w:rFonts w:cs="Arial"/>
          <w:color w:val="000000" w:themeColor="text1"/>
          <w:sz w:val="28"/>
          <w:szCs w:val="28"/>
        </w:rPr>
        <w:t>Moderation Process</w:t>
      </w:r>
      <w:r w:rsidR="008D673B">
        <w:rPr>
          <w:rFonts w:cs="Arial"/>
          <w:color w:val="000000" w:themeColor="text1"/>
          <w:sz w:val="28"/>
          <w:szCs w:val="28"/>
        </w:rPr>
        <w:t xml:space="preserve"> and Key dates</w:t>
      </w:r>
    </w:p>
    <w:p w14:paraId="69F4C320" w14:textId="0CA8C433" w:rsidR="008D673B" w:rsidRDefault="008D673B" w:rsidP="002E0D1D">
      <w:pPr>
        <w:pStyle w:val="ListParagraph"/>
        <w:numPr>
          <w:ilvl w:val="0"/>
          <w:numId w:val="9"/>
        </w:numPr>
        <w:spacing w:after="160" w:line="720" w:lineRule="auto"/>
        <w:rPr>
          <w:rFonts w:cs="Arial"/>
          <w:color w:val="000000" w:themeColor="text1"/>
          <w:sz w:val="28"/>
          <w:szCs w:val="28"/>
        </w:rPr>
      </w:pPr>
      <w:r w:rsidRPr="008D673B">
        <w:rPr>
          <w:rFonts w:cs="Arial"/>
          <w:color w:val="000000" w:themeColor="text1"/>
          <w:sz w:val="28"/>
          <w:szCs w:val="28"/>
        </w:rPr>
        <w:t>Live or Remote Moderation</w:t>
      </w:r>
    </w:p>
    <w:p w14:paraId="417BA075" w14:textId="785A4D04" w:rsidR="008D673B" w:rsidRPr="0035758D" w:rsidRDefault="008D673B" w:rsidP="002E0D1D">
      <w:pPr>
        <w:pStyle w:val="ListParagraph"/>
        <w:numPr>
          <w:ilvl w:val="0"/>
          <w:numId w:val="9"/>
        </w:numPr>
        <w:spacing w:after="160" w:line="720" w:lineRule="auto"/>
        <w:rPr>
          <w:rFonts w:cs="Arial"/>
          <w:color w:val="000000" w:themeColor="text1"/>
          <w:sz w:val="28"/>
          <w:szCs w:val="28"/>
        </w:rPr>
      </w:pPr>
      <w:r>
        <w:rPr>
          <w:rFonts w:cs="Arial"/>
          <w:color w:val="000000" w:themeColor="text1"/>
          <w:sz w:val="28"/>
          <w:szCs w:val="28"/>
        </w:rPr>
        <w:t>Contingency</w:t>
      </w:r>
    </w:p>
    <w:p w14:paraId="1CF6C99A" w14:textId="22CDBBFC" w:rsidR="003E621C" w:rsidRPr="0035758D" w:rsidRDefault="003E621C" w:rsidP="0035758D">
      <w:pPr>
        <w:pStyle w:val="ListParagraph"/>
        <w:spacing w:after="160" w:line="720" w:lineRule="auto"/>
      </w:pPr>
      <w:r w:rsidRPr="0035758D">
        <w:br w:type="page"/>
      </w:r>
    </w:p>
    <w:p w14:paraId="578AC069" w14:textId="0F828361" w:rsidR="00247C50" w:rsidRPr="003A0769" w:rsidRDefault="00247C50" w:rsidP="00FC3F9A">
      <w:pPr>
        <w:spacing w:after="160" w:line="259" w:lineRule="auto"/>
        <w:rPr>
          <w:rFonts w:cs="Arial"/>
          <w:color w:val="5B9BD5" w:themeColor="accent5"/>
          <w:sz w:val="28"/>
          <w:szCs w:val="28"/>
        </w:rPr>
      </w:pPr>
      <w:r w:rsidRPr="003A0769">
        <w:rPr>
          <w:rFonts w:cs="Arial"/>
          <w:color w:val="5B9BD5" w:themeColor="accent5"/>
          <w:sz w:val="28"/>
          <w:szCs w:val="28"/>
        </w:rPr>
        <w:lastRenderedPageBreak/>
        <w:t xml:space="preserve">Overview </w:t>
      </w:r>
      <w:r w:rsidR="003B2667" w:rsidRPr="003A0769">
        <w:rPr>
          <w:rFonts w:cs="Arial"/>
          <w:color w:val="5B9BD5" w:themeColor="accent5"/>
          <w:sz w:val="28"/>
          <w:szCs w:val="28"/>
        </w:rPr>
        <w:t>2021-22 changes</w:t>
      </w:r>
    </w:p>
    <w:p w14:paraId="221941F9" w14:textId="641C9C80" w:rsidR="00AF0B5E" w:rsidRPr="00AF0B5E" w:rsidRDefault="000D48D2" w:rsidP="00AF0B5E">
      <w:pPr>
        <w:shd w:val="clear" w:color="auto" w:fill="FFFFFF"/>
        <w:spacing w:after="193" w:line="337" w:lineRule="atLeast"/>
        <w:rPr>
          <w:rFonts w:cs="Arial"/>
          <w:color w:val="000000"/>
          <w:sz w:val="24"/>
          <w:szCs w:val="24"/>
        </w:rPr>
      </w:pPr>
      <w:r>
        <w:rPr>
          <w:rFonts w:cs="Arial"/>
          <w:color w:val="000000"/>
          <w:sz w:val="24"/>
          <w:szCs w:val="24"/>
        </w:rPr>
        <w:t>QW</w:t>
      </w:r>
      <w:r w:rsidR="00AF0B5E" w:rsidRPr="00AF0B5E">
        <w:rPr>
          <w:rFonts w:cs="Arial"/>
          <w:color w:val="000000"/>
          <w:sz w:val="24"/>
          <w:szCs w:val="24"/>
        </w:rPr>
        <w:t xml:space="preserve"> have confirmed students </w:t>
      </w:r>
      <w:r w:rsidR="00C146EA" w:rsidRPr="003E30CA">
        <w:rPr>
          <w:rFonts w:cs="Arial"/>
          <w:color w:val="000000"/>
          <w:sz w:val="24"/>
          <w:szCs w:val="24"/>
        </w:rPr>
        <w:t xml:space="preserve">only </w:t>
      </w:r>
      <w:r w:rsidR="00AF0B5E" w:rsidRPr="00AF0B5E">
        <w:rPr>
          <w:rFonts w:cs="Arial"/>
          <w:color w:val="000000"/>
          <w:sz w:val="24"/>
          <w:szCs w:val="24"/>
        </w:rPr>
        <w:t>undertake two</w:t>
      </w:r>
      <w:r w:rsidR="00C146EA" w:rsidRPr="003E30CA">
        <w:rPr>
          <w:rFonts w:cs="Arial"/>
          <w:color w:val="000000"/>
          <w:sz w:val="24"/>
          <w:szCs w:val="24"/>
        </w:rPr>
        <w:t xml:space="preserve"> (one Short Course)</w:t>
      </w:r>
      <w:r w:rsidR="00AF0B5E" w:rsidRPr="00AF0B5E">
        <w:rPr>
          <w:rFonts w:cs="Arial"/>
          <w:color w:val="000000"/>
          <w:sz w:val="24"/>
          <w:szCs w:val="24"/>
        </w:rPr>
        <w:t xml:space="preserve"> activities for assessment in summer 2022:</w:t>
      </w:r>
    </w:p>
    <w:p w14:paraId="3E04A3DB" w14:textId="77777777" w:rsidR="00AF0B5E" w:rsidRPr="00AF0B5E" w:rsidRDefault="00AF0B5E" w:rsidP="00AF0B5E">
      <w:pPr>
        <w:numPr>
          <w:ilvl w:val="0"/>
          <w:numId w:val="4"/>
        </w:numPr>
        <w:spacing w:after="75" w:line="337" w:lineRule="atLeast"/>
        <w:ind w:left="1052"/>
        <w:rPr>
          <w:rFonts w:cs="Arial"/>
          <w:color w:val="000000"/>
          <w:sz w:val="24"/>
          <w:szCs w:val="24"/>
        </w:rPr>
      </w:pPr>
      <w:r w:rsidRPr="00AF0B5E">
        <w:rPr>
          <w:rFonts w:cs="Arial"/>
          <w:color w:val="000000"/>
          <w:sz w:val="24"/>
          <w:szCs w:val="24"/>
        </w:rPr>
        <w:t>two individual activities</w:t>
      </w:r>
    </w:p>
    <w:p w14:paraId="530EE8F4" w14:textId="77777777" w:rsidR="00AF0B5E" w:rsidRPr="00AF0B5E" w:rsidRDefault="00AF0B5E" w:rsidP="00AF0B5E">
      <w:pPr>
        <w:numPr>
          <w:ilvl w:val="0"/>
          <w:numId w:val="4"/>
        </w:numPr>
        <w:spacing w:after="75" w:line="337" w:lineRule="atLeast"/>
        <w:ind w:left="1052"/>
        <w:rPr>
          <w:rFonts w:cs="Arial"/>
          <w:color w:val="000000"/>
          <w:sz w:val="24"/>
          <w:szCs w:val="24"/>
        </w:rPr>
      </w:pPr>
      <w:r w:rsidRPr="00AF0B5E">
        <w:rPr>
          <w:rFonts w:cs="Arial"/>
          <w:color w:val="000000"/>
          <w:sz w:val="24"/>
          <w:szCs w:val="24"/>
        </w:rPr>
        <w:t>two team activities or</w:t>
      </w:r>
    </w:p>
    <w:p w14:paraId="7E0BB972" w14:textId="77777777" w:rsidR="00AF0B5E" w:rsidRPr="00AF0B5E" w:rsidRDefault="00AF0B5E" w:rsidP="00AF0B5E">
      <w:pPr>
        <w:numPr>
          <w:ilvl w:val="0"/>
          <w:numId w:val="4"/>
        </w:numPr>
        <w:spacing w:after="75" w:line="337" w:lineRule="atLeast"/>
        <w:ind w:left="1052"/>
        <w:rPr>
          <w:rFonts w:cs="Arial"/>
          <w:color w:val="000000"/>
          <w:sz w:val="24"/>
          <w:szCs w:val="24"/>
        </w:rPr>
      </w:pPr>
      <w:r w:rsidRPr="00AF0B5E">
        <w:rPr>
          <w:rFonts w:cs="Arial"/>
          <w:color w:val="000000"/>
          <w:sz w:val="24"/>
          <w:szCs w:val="24"/>
        </w:rPr>
        <w:t>one individual activity and one team activity</w:t>
      </w:r>
    </w:p>
    <w:p w14:paraId="15DA6596" w14:textId="2EF3A6F7" w:rsidR="00F63751" w:rsidRPr="003E30CA" w:rsidRDefault="00AF0B5E" w:rsidP="00F63751">
      <w:pPr>
        <w:spacing w:after="160" w:line="259" w:lineRule="auto"/>
        <w:rPr>
          <w:rFonts w:ascii="Arial" w:hAnsi="Arial" w:cs="Arial"/>
          <w:sz w:val="24"/>
          <w:szCs w:val="24"/>
          <w:lang w:eastAsia="en-US"/>
        </w:rPr>
      </w:pPr>
      <w:r w:rsidRPr="003E30CA">
        <w:rPr>
          <w:rFonts w:cs="Arial"/>
          <w:color w:val="000000"/>
          <w:sz w:val="24"/>
          <w:szCs w:val="24"/>
        </w:rPr>
        <w:t>The two</w:t>
      </w:r>
      <w:r w:rsidR="00FA1D38" w:rsidRPr="003E30CA">
        <w:rPr>
          <w:rFonts w:cs="Arial"/>
          <w:color w:val="000000"/>
          <w:sz w:val="24"/>
          <w:szCs w:val="24"/>
        </w:rPr>
        <w:t xml:space="preserve"> (one SC) </w:t>
      </w:r>
      <w:r w:rsidRPr="003E30CA">
        <w:rPr>
          <w:rFonts w:cs="Arial"/>
          <w:color w:val="000000"/>
          <w:sz w:val="24"/>
          <w:szCs w:val="24"/>
        </w:rPr>
        <w:t xml:space="preserve">activities for </w:t>
      </w:r>
      <w:r w:rsidRPr="00AF0B5E">
        <w:rPr>
          <w:rFonts w:cs="Arial"/>
          <w:color w:val="000000"/>
          <w:sz w:val="24"/>
          <w:szCs w:val="24"/>
        </w:rPr>
        <w:t xml:space="preserve">practical performance still represents </w:t>
      </w:r>
      <w:r w:rsidR="001B2EA3">
        <w:rPr>
          <w:rFonts w:cs="Arial"/>
          <w:color w:val="000000"/>
          <w:sz w:val="24"/>
          <w:szCs w:val="24"/>
        </w:rPr>
        <w:t>5</w:t>
      </w:r>
      <w:r w:rsidRPr="00AF0B5E">
        <w:rPr>
          <w:rFonts w:cs="Arial"/>
          <w:color w:val="000000"/>
          <w:sz w:val="24"/>
          <w:szCs w:val="24"/>
        </w:rPr>
        <w:t>0% of the overall qualification.</w:t>
      </w:r>
      <w:r w:rsidR="00F63751" w:rsidRPr="003E30CA">
        <w:rPr>
          <w:rFonts w:ascii="Arial" w:hAnsi="Arial" w:cs="Arial"/>
          <w:sz w:val="24"/>
          <w:szCs w:val="24"/>
          <w:lang w:eastAsia="en-US"/>
        </w:rPr>
        <w:t xml:space="preserve"> </w:t>
      </w:r>
    </w:p>
    <w:p w14:paraId="1CA25D96" w14:textId="38ACCF77" w:rsidR="00F63751" w:rsidRPr="003E30CA" w:rsidRDefault="00F63751" w:rsidP="00F63751">
      <w:pPr>
        <w:spacing w:after="160" w:line="259" w:lineRule="auto"/>
        <w:rPr>
          <w:rFonts w:cs="Arial"/>
          <w:color w:val="000000"/>
          <w:sz w:val="24"/>
          <w:szCs w:val="24"/>
        </w:rPr>
      </w:pPr>
      <w:r w:rsidRPr="003E30CA">
        <w:rPr>
          <w:rFonts w:cs="Arial"/>
          <w:color w:val="000000"/>
          <w:sz w:val="24"/>
          <w:szCs w:val="24"/>
        </w:rPr>
        <w:t xml:space="preserve">There is </w:t>
      </w:r>
      <w:r w:rsidRPr="000D48D2">
        <w:rPr>
          <w:rFonts w:cs="Arial"/>
          <w:b/>
          <w:bCs/>
          <w:color w:val="000000"/>
          <w:sz w:val="24"/>
          <w:szCs w:val="24"/>
        </w:rPr>
        <w:t>no</w:t>
      </w:r>
      <w:r w:rsidRPr="003E30CA">
        <w:rPr>
          <w:rFonts w:cs="Arial"/>
          <w:color w:val="000000"/>
          <w:sz w:val="24"/>
          <w:szCs w:val="24"/>
        </w:rPr>
        <w:t xml:space="preserve"> requirement for a written analysis and evaluation of their personal performance in one of their chosen activities.</w:t>
      </w:r>
    </w:p>
    <w:p w14:paraId="0F9D6D6F" w14:textId="77777777" w:rsidR="006B23C4" w:rsidRPr="003E30CA" w:rsidRDefault="00211581" w:rsidP="005F7830">
      <w:pPr>
        <w:shd w:val="clear" w:color="auto" w:fill="FFFFFF"/>
        <w:spacing w:after="193" w:line="337" w:lineRule="atLeast"/>
        <w:rPr>
          <w:rFonts w:cs="Arial"/>
          <w:color w:val="000000"/>
          <w:sz w:val="24"/>
          <w:szCs w:val="24"/>
        </w:rPr>
      </w:pPr>
      <w:r w:rsidRPr="003E30CA">
        <w:rPr>
          <w:rFonts w:cs="Arial"/>
          <w:color w:val="000000"/>
          <w:sz w:val="24"/>
          <w:szCs w:val="24"/>
        </w:rPr>
        <w:t xml:space="preserve">For 2021/22 there will be a return to </w:t>
      </w:r>
      <w:r w:rsidRPr="003E30CA">
        <w:rPr>
          <w:rFonts w:cs="Arial"/>
          <w:b/>
          <w:bCs/>
          <w:color w:val="000000"/>
          <w:sz w:val="24"/>
          <w:szCs w:val="24"/>
        </w:rPr>
        <w:t>visiting moderations</w:t>
      </w:r>
      <w:r w:rsidR="002A52F8" w:rsidRPr="003E30CA">
        <w:rPr>
          <w:rFonts w:cs="Arial"/>
          <w:color w:val="000000"/>
          <w:sz w:val="24"/>
          <w:szCs w:val="24"/>
        </w:rPr>
        <w:t xml:space="preserve">, </w:t>
      </w:r>
      <w:r w:rsidR="00644DEE" w:rsidRPr="003E30CA">
        <w:rPr>
          <w:rFonts w:cs="Arial"/>
          <w:color w:val="000000"/>
          <w:sz w:val="24"/>
          <w:szCs w:val="24"/>
        </w:rPr>
        <w:t>where it is safe to do so</w:t>
      </w:r>
      <w:r w:rsidR="00D32ECA" w:rsidRPr="003E30CA">
        <w:rPr>
          <w:rFonts w:cs="Arial"/>
          <w:color w:val="000000"/>
          <w:sz w:val="24"/>
          <w:szCs w:val="24"/>
        </w:rPr>
        <w:t xml:space="preserve"> and where numbers allow this to happen. Centres with too few candidates to demonstrate a particular activity live on the moderation day will need to provide video evidence of this activity instead (as in a standard series). </w:t>
      </w:r>
    </w:p>
    <w:p w14:paraId="73C31F3D" w14:textId="169327CB" w:rsidR="00A82D4C" w:rsidRPr="003E30CA" w:rsidRDefault="006B23C4" w:rsidP="005F7830">
      <w:pPr>
        <w:shd w:val="clear" w:color="auto" w:fill="FFFFFF"/>
        <w:spacing w:after="193" w:line="337" w:lineRule="atLeast"/>
        <w:rPr>
          <w:rFonts w:cs="Arial"/>
          <w:color w:val="000000"/>
          <w:sz w:val="24"/>
          <w:szCs w:val="24"/>
        </w:rPr>
      </w:pPr>
      <w:r w:rsidRPr="003E30CA">
        <w:rPr>
          <w:rFonts w:cs="Arial"/>
          <w:color w:val="000000"/>
          <w:sz w:val="24"/>
          <w:szCs w:val="24"/>
        </w:rPr>
        <w:t>W</w:t>
      </w:r>
      <w:r w:rsidR="00BF32FB" w:rsidRPr="003E30CA">
        <w:rPr>
          <w:rFonts w:cs="Arial"/>
          <w:color w:val="000000"/>
          <w:sz w:val="24"/>
          <w:szCs w:val="24"/>
        </w:rPr>
        <w:t xml:space="preserve">e are aware that many centres may still have difficulties accessing aspects of the NEA at a local level and so we will need to be flexible and dynamic in our approach to support the various challenges individual centres face. </w:t>
      </w:r>
    </w:p>
    <w:p w14:paraId="3A3DBC16" w14:textId="147AB0CA" w:rsidR="00FC3F9A" w:rsidRPr="003E30CA" w:rsidRDefault="00227181" w:rsidP="00635D68">
      <w:pPr>
        <w:shd w:val="clear" w:color="auto" w:fill="FFFFFF"/>
        <w:spacing w:after="193" w:line="337" w:lineRule="atLeast"/>
        <w:rPr>
          <w:rFonts w:cs="Arial"/>
          <w:color w:val="000000"/>
          <w:sz w:val="24"/>
          <w:szCs w:val="24"/>
        </w:rPr>
      </w:pPr>
      <w:r w:rsidRPr="003E30CA">
        <w:rPr>
          <w:rFonts w:cs="Arial"/>
          <w:color w:val="000000"/>
          <w:sz w:val="24"/>
          <w:szCs w:val="24"/>
        </w:rPr>
        <w:t>We also understand that that there may be circumstances where a moderation visit will need to be cancelled at short notice due to adherence to public health restrictions. If this is the case, we will endeavour to rearrange the visit and where this is not possible, we will implement contingency arrangements</w:t>
      </w:r>
      <w:r w:rsidR="00635D68" w:rsidRPr="003E30CA">
        <w:rPr>
          <w:rFonts w:cs="Arial"/>
          <w:color w:val="000000"/>
          <w:sz w:val="24"/>
          <w:szCs w:val="24"/>
        </w:rPr>
        <w:t>.</w:t>
      </w:r>
      <w:r w:rsidR="003E30CA" w:rsidRPr="003E30CA">
        <w:rPr>
          <w:rFonts w:cs="Arial"/>
          <w:color w:val="000000"/>
          <w:sz w:val="24"/>
          <w:szCs w:val="24"/>
        </w:rPr>
        <w:t xml:space="preserve"> </w:t>
      </w:r>
    </w:p>
    <w:p w14:paraId="41DCEF74" w14:textId="30563639" w:rsidR="003E30CA" w:rsidRDefault="003E30CA" w:rsidP="00635D68">
      <w:pPr>
        <w:shd w:val="clear" w:color="auto" w:fill="FFFFFF"/>
        <w:spacing w:after="193" w:line="337" w:lineRule="atLeast"/>
        <w:rPr>
          <w:rFonts w:cs="Arial"/>
          <w:color w:val="000000"/>
          <w:sz w:val="24"/>
          <w:szCs w:val="24"/>
        </w:rPr>
      </w:pPr>
      <w:r w:rsidRPr="003E30CA">
        <w:rPr>
          <w:rFonts w:cs="Arial"/>
          <w:color w:val="000000"/>
          <w:sz w:val="24"/>
          <w:szCs w:val="24"/>
        </w:rPr>
        <w:t>It is essential that centres collect good quality video evidence as all candidates are subject to moderation outcomes. It is also important that you review the video evidence to ensure that it captures the level of performance that reflects the marks awarded.</w:t>
      </w:r>
    </w:p>
    <w:p w14:paraId="766AEC97" w14:textId="7F034C6C" w:rsidR="006447A1" w:rsidRDefault="006447A1" w:rsidP="00635D68">
      <w:pPr>
        <w:shd w:val="clear" w:color="auto" w:fill="FFFFFF"/>
        <w:spacing w:after="193" w:line="337" w:lineRule="atLeast"/>
        <w:rPr>
          <w:rFonts w:cs="Arial"/>
          <w:color w:val="000000"/>
          <w:sz w:val="24"/>
          <w:szCs w:val="24"/>
        </w:rPr>
      </w:pPr>
    </w:p>
    <w:p w14:paraId="3C97B6E8" w14:textId="2350BCDF" w:rsidR="006447A1" w:rsidRDefault="006447A1" w:rsidP="00635D68">
      <w:pPr>
        <w:shd w:val="clear" w:color="auto" w:fill="FFFFFF"/>
        <w:spacing w:after="193" w:line="337" w:lineRule="atLeast"/>
        <w:rPr>
          <w:rFonts w:cs="Arial"/>
          <w:color w:val="000000"/>
          <w:sz w:val="24"/>
          <w:szCs w:val="24"/>
        </w:rPr>
      </w:pPr>
    </w:p>
    <w:p w14:paraId="6B6A81A3" w14:textId="6FFC471E" w:rsidR="006447A1" w:rsidRDefault="006447A1" w:rsidP="00635D68">
      <w:pPr>
        <w:shd w:val="clear" w:color="auto" w:fill="FFFFFF"/>
        <w:spacing w:after="193" w:line="337" w:lineRule="atLeast"/>
        <w:rPr>
          <w:rFonts w:cs="Arial"/>
          <w:color w:val="000000"/>
          <w:sz w:val="24"/>
          <w:szCs w:val="24"/>
        </w:rPr>
      </w:pPr>
    </w:p>
    <w:p w14:paraId="1033BE09" w14:textId="77777777" w:rsidR="0035758D" w:rsidRDefault="0035758D">
      <w:pPr>
        <w:spacing w:after="160" w:line="259" w:lineRule="auto"/>
        <w:rPr>
          <w:rFonts w:cs="Arial"/>
          <w:color w:val="ED7D31" w:themeColor="accent2"/>
          <w:sz w:val="28"/>
          <w:szCs w:val="28"/>
        </w:rPr>
      </w:pPr>
      <w:r>
        <w:rPr>
          <w:rFonts w:cs="Arial"/>
          <w:color w:val="ED7D31" w:themeColor="accent2"/>
          <w:sz w:val="28"/>
          <w:szCs w:val="28"/>
        </w:rPr>
        <w:br w:type="page"/>
      </w:r>
    </w:p>
    <w:p w14:paraId="3C41424F" w14:textId="09E0CD61" w:rsidR="006447A1" w:rsidRPr="003A0769" w:rsidRDefault="006447A1" w:rsidP="00635D68">
      <w:pPr>
        <w:shd w:val="clear" w:color="auto" w:fill="FFFFFF"/>
        <w:spacing w:after="193" w:line="337" w:lineRule="atLeast"/>
        <w:rPr>
          <w:rFonts w:cs="Arial"/>
          <w:color w:val="5B9BD5" w:themeColor="accent5"/>
          <w:sz w:val="28"/>
          <w:szCs w:val="28"/>
        </w:rPr>
      </w:pPr>
      <w:r w:rsidRPr="003A0769">
        <w:rPr>
          <w:rFonts w:cs="Arial"/>
          <w:color w:val="5B9BD5" w:themeColor="accent5"/>
          <w:sz w:val="28"/>
          <w:szCs w:val="28"/>
        </w:rPr>
        <w:t>Moderation Process</w:t>
      </w:r>
    </w:p>
    <w:p w14:paraId="705CB531" w14:textId="77777777" w:rsidR="00AB2557" w:rsidRPr="00A24F7C" w:rsidRDefault="00AB2557" w:rsidP="00AB2557">
      <w:pPr>
        <w:spacing w:before="100" w:beforeAutospacing="1" w:after="100" w:afterAutospacing="1"/>
        <w:rPr>
          <w:rFonts w:cs="Arial"/>
          <w:color w:val="000000"/>
          <w:sz w:val="24"/>
          <w:szCs w:val="24"/>
        </w:rPr>
      </w:pPr>
      <w:r w:rsidRPr="00A24F7C">
        <w:rPr>
          <w:rFonts w:cs="Arial"/>
          <w:color w:val="000000"/>
          <w:sz w:val="24"/>
          <w:szCs w:val="24"/>
        </w:rPr>
        <w:t xml:space="preserve">The very nature of </w:t>
      </w:r>
      <w:r>
        <w:rPr>
          <w:rFonts w:cs="Arial"/>
          <w:color w:val="000000"/>
          <w:sz w:val="24"/>
          <w:szCs w:val="24"/>
        </w:rPr>
        <w:t xml:space="preserve">the centre size, activities or safety issues </w:t>
      </w:r>
      <w:r w:rsidRPr="00A24F7C">
        <w:rPr>
          <w:rFonts w:cs="Arial"/>
          <w:color w:val="000000"/>
          <w:sz w:val="24"/>
          <w:szCs w:val="24"/>
        </w:rPr>
        <w:t>might determine that all the evidence for moderation would be video and therefore the moderation day would be remote (but the process would be the same as a live moderation)</w:t>
      </w:r>
      <w:r>
        <w:rPr>
          <w:rFonts w:cs="Arial"/>
          <w:color w:val="000000"/>
          <w:sz w:val="24"/>
          <w:szCs w:val="24"/>
        </w:rPr>
        <w:t xml:space="preserve"> even though live moderation is available</w:t>
      </w:r>
      <w:r w:rsidRPr="00A24F7C">
        <w:rPr>
          <w:rFonts w:cs="Arial"/>
          <w:color w:val="000000"/>
          <w:sz w:val="24"/>
          <w:szCs w:val="24"/>
        </w:rPr>
        <w:t xml:space="preserve">. </w:t>
      </w:r>
    </w:p>
    <w:p w14:paraId="2FA014A9" w14:textId="77777777" w:rsidR="00AB2557" w:rsidRPr="00346215" w:rsidRDefault="00AB2557" w:rsidP="00AB2557">
      <w:pPr>
        <w:shd w:val="clear" w:color="auto" w:fill="D9D9D9" w:themeFill="background1" w:themeFillShade="D9"/>
        <w:spacing w:before="100" w:beforeAutospacing="1" w:after="100" w:afterAutospacing="1"/>
        <w:rPr>
          <w:rFonts w:cs="Arial"/>
          <w:i/>
          <w:iCs/>
          <w:color w:val="000000"/>
          <w:sz w:val="24"/>
          <w:szCs w:val="24"/>
        </w:rPr>
      </w:pPr>
      <w:r w:rsidRPr="00346215">
        <w:rPr>
          <w:rFonts w:cs="Arial"/>
          <w:i/>
          <w:iCs/>
          <w:color w:val="000000"/>
          <w:sz w:val="24"/>
          <w:szCs w:val="24"/>
        </w:rPr>
        <w:t xml:space="preserve">For example, the centre has 10 candidates of which 3 are offering football, football is part of the sample but 11v11 in a competitive context cannot be seen live on the day, therefore the moderation would be remote and video evidence would be required for the 3 candidates. </w:t>
      </w:r>
    </w:p>
    <w:p w14:paraId="1147A6F7" w14:textId="6191F116" w:rsidR="00A24F7C" w:rsidRPr="00A24F7C" w:rsidRDefault="009825B8" w:rsidP="00A24F7C">
      <w:pPr>
        <w:rPr>
          <w:rFonts w:cs="Arial"/>
          <w:color w:val="000000"/>
          <w:sz w:val="24"/>
          <w:szCs w:val="24"/>
        </w:rPr>
      </w:pPr>
      <w:r>
        <w:rPr>
          <w:rFonts w:cs="Arial"/>
          <w:color w:val="000000"/>
          <w:sz w:val="24"/>
          <w:szCs w:val="24"/>
        </w:rPr>
        <w:t>The moderation process for 2022 is the same process as outlined in the specification but with the subject adaptations</w:t>
      </w:r>
      <w:r w:rsidR="00DD7A1A">
        <w:rPr>
          <w:rFonts w:cs="Arial"/>
          <w:color w:val="000000"/>
          <w:sz w:val="24"/>
          <w:szCs w:val="24"/>
        </w:rPr>
        <w:t xml:space="preserve">. </w:t>
      </w:r>
      <w:r w:rsidR="00A24F7C" w:rsidRPr="00A24F7C">
        <w:rPr>
          <w:rFonts w:cs="Arial"/>
          <w:color w:val="000000"/>
          <w:sz w:val="24"/>
          <w:szCs w:val="24"/>
        </w:rPr>
        <w:t>Please refer to the moderation process within the relevant specification for the moderation process. Please also refer to the notes with the specification on recording practical performance.</w:t>
      </w:r>
    </w:p>
    <w:p w14:paraId="20CBDC4A" w14:textId="5ED91B1B" w:rsidR="004B105B" w:rsidRDefault="00DD7A1A" w:rsidP="004B105B">
      <w:pPr>
        <w:spacing w:before="100" w:beforeAutospacing="1" w:after="100" w:afterAutospacing="1"/>
        <w:rPr>
          <w:rFonts w:cs="Arial"/>
          <w:color w:val="000000"/>
          <w:sz w:val="24"/>
          <w:szCs w:val="24"/>
        </w:rPr>
      </w:pPr>
      <w:r w:rsidRPr="00DD7A1A">
        <w:rPr>
          <w:rFonts w:cs="Arial"/>
          <w:color w:val="000000"/>
          <w:sz w:val="24"/>
          <w:szCs w:val="24"/>
        </w:rPr>
        <w:t>We are aware that many centres may still have difficulties at a local level and so we will need to be flexible and dynamic in our approach to support the various challenges</w:t>
      </w:r>
      <w:r w:rsidR="00EC1DAB">
        <w:rPr>
          <w:rFonts w:cs="Arial"/>
          <w:color w:val="000000"/>
          <w:sz w:val="24"/>
          <w:szCs w:val="24"/>
        </w:rPr>
        <w:t xml:space="preserve"> you face</w:t>
      </w:r>
      <w:r w:rsidRPr="00DD7A1A">
        <w:rPr>
          <w:rFonts w:cs="Arial"/>
          <w:color w:val="000000"/>
          <w:sz w:val="24"/>
          <w:szCs w:val="24"/>
        </w:rPr>
        <w:t xml:space="preserve">. </w:t>
      </w:r>
      <w:r w:rsidR="004B105B" w:rsidRPr="00A24F7C">
        <w:rPr>
          <w:rFonts w:cs="Arial"/>
          <w:color w:val="000000"/>
          <w:sz w:val="24"/>
          <w:szCs w:val="24"/>
        </w:rPr>
        <w:t>Moderator</w:t>
      </w:r>
      <w:r w:rsidR="00EC1DAB">
        <w:rPr>
          <w:rFonts w:cs="Arial"/>
          <w:color w:val="000000"/>
          <w:sz w:val="24"/>
          <w:szCs w:val="24"/>
        </w:rPr>
        <w:t>s</w:t>
      </w:r>
      <w:r w:rsidR="004B105B" w:rsidRPr="00A24F7C">
        <w:rPr>
          <w:rFonts w:cs="Arial"/>
          <w:color w:val="000000"/>
          <w:sz w:val="24"/>
          <w:szCs w:val="24"/>
        </w:rPr>
        <w:t xml:space="preserve"> will be in contact to arrange a moderation date and</w:t>
      </w:r>
      <w:r w:rsidR="00EC1DAB">
        <w:rPr>
          <w:rFonts w:cs="Arial"/>
          <w:color w:val="000000"/>
          <w:sz w:val="24"/>
          <w:szCs w:val="24"/>
        </w:rPr>
        <w:t xml:space="preserve"> offer guidance and support throughout the</w:t>
      </w:r>
      <w:r w:rsidR="004B105B" w:rsidRPr="00A24F7C">
        <w:rPr>
          <w:rFonts w:cs="Arial"/>
          <w:color w:val="000000"/>
          <w:sz w:val="24"/>
          <w:szCs w:val="24"/>
        </w:rPr>
        <w:t xml:space="preserve"> process. </w:t>
      </w:r>
    </w:p>
    <w:p w14:paraId="6CF3A5B8" w14:textId="2A998750" w:rsidR="004B105B" w:rsidRPr="00A24F7C" w:rsidRDefault="00B73290" w:rsidP="00B73290">
      <w:pPr>
        <w:spacing w:before="100" w:beforeAutospacing="1" w:after="100" w:afterAutospacing="1"/>
        <w:rPr>
          <w:rFonts w:cs="Arial"/>
          <w:color w:val="000000"/>
          <w:sz w:val="24"/>
          <w:szCs w:val="24"/>
        </w:rPr>
      </w:pPr>
      <w:r w:rsidRPr="00A24F7C">
        <w:rPr>
          <w:rFonts w:cs="Arial"/>
          <w:color w:val="000000"/>
          <w:sz w:val="24"/>
          <w:szCs w:val="24"/>
        </w:rPr>
        <w:t xml:space="preserve">Any candidates can be sampled and will require video-evidence of any activity that cannot realistically be seen in competitively on the day. </w:t>
      </w:r>
    </w:p>
    <w:p w14:paraId="5A297DE7" w14:textId="24623A51" w:rsidR="004B105B" w:rsidRPr="00A24F7C" w:rsidRDefault="004B105B" w:rsidP="004B105B">
      <w:pPr>
        <w:rPr>
          <w:rFonts w:cs="Arial"/>
          <w:color w:val="000000"/>
          <w:sz w:val="24"/>
          <w:szCs w:val="24"/>
        </w:rPr>
      </w:pPr>
      <w:r w:rsidRPr="00A24F7C">
        <w:rPr>
          <w:rFonts w:cs="Arial"/>
          <w:color w:val="000000"/>
          <w:sz w:val="24"/>
          <w:szCs w:val="24"/>
        </w:rPr>
        <w:t>WJEC/Eduqas recommend centres continue to collect video evidence on all candidates prior to moderation.</w:t>
      </w:r>
    </w:p>
    <w:p w14:paraId="04CFDCB7" w14:textId="77777777" w:rsidR="004B105B" w:rsidRPr="00A24F7C" w:rsidRDefault="004B105B" w:rsidP="004B105B">
      <w:pPr>
        <w:rPr>
          <w:rFonts w:cs="Arial"/>
          <w:color w:val="000000"/>
          <w:sz w:val="24"/>
          <w:szCs w:val="24"/>
        </w:rPr>
      </w:pPr>
    </w:p>
    <w:p w14:paraId="35530B22" w14:textId="77777777" w:rsidR="004B105B" w:rsidRPr="00A24F7C" w:rsidRDefault="004B105B" w:rsidP="004B105B">
      <w:pPr>
        <w:rPr>
          <w:rFonts w:cs="Arial"/>
          <w:color w:val="000000"/>
          <w:sz w:val="24"/>
          <w:szCs w:val="24"/>
        </w:rPr>
      </w:pPr>
      <w:r w:rsidRPr="00A24F7C">
        <w:rPr>
          <w:rFonts w:cs="Arial"/>
          <w:color w:val="000000"/>
          <w:sz w:val="24"/>
          <w:szCs w:val="24"/>
        </w:rPr>
        <w:t xml:space="preserve">It is also a regulatory requirement that centres make an audio-visual recording of the moderation day if it is live and this is submitted to the moderator within one week of the moderation. Please be aware that failure to do so will result in your school receiving a letter stating that the centre is in breach of the regulations. </w:t>
      </w:r>
    </w:p>
    <w:p w14:paraId="2BC77B54" w14:textId="77777777" w:rsidR="005D5F1A" w:rsidRDefault="005D5F1A" w:rsidP="005D5F1A">
      <w:pPr>
        <w:rPr>
          <w:rFonts w:cs="Arial"/>
          <w:color w:val="000000"/>
          <w:sz w:val="24"/>
          <w:szCs w:val="24"/>
        </w:rPr>
      </w:pPr>
    </w:p>
    <w:p w14:paraId="11EAC5A2" w14:textId="23FC9406" w:rsidR="005D5F1A" w:rsidRPr="005D5F1A" w:rsidRDefault="005D5F1A" w:rsidP="005D5F1A">
      <w:pPr>
        <w:rPr>
          <w:rFonts w:cs="Arial"/>
          <w:color w:val="000000"/>
          <w:sz w:val="24"/>
          <w:szCs w:val="24"/>
        </w:rPr>
      </w:pPr>
      <w:r w:rsidRPr="005D5F1A">
        <w:rPr>
          <w:rFonts w:cs="Arial"/>
          <w:b/>
          <w:bCs/>
          <w:color w:val="000000"/>
          <w:sz w:val="24"/>
          <w:szCs w:val="24"/>
        </w:rPr>
        <w:t>All</w:t>
      </w:r>
      <w:r w:rsidRPr="005D5F1A">
        <w:rPr>
          <w:rFonts w:cs="Arial"/>
          <w:color w:val="000000"/>
          <w:sz w:val="24"/>
          <w:szCs w:val="24"/>
        </w:rPr>
        <w:t xml:space="preserve"> audio-visual evidence must be on a physical disc or pen and not a hyperlink to the cloud.</w:t>
      </w:r>
    </w:p>
    <w:p w14:paraId="5332801B" w14:textId="3380C235" w:rsidR="00685E1E" w:rsidRPr="003A0769" w:rsidRDefault="00685E1E" w:rsidP="004B105B">
      <w:pPr>
        <w:spacing w:before="100" w:beforeAutospacing="1" w:after="100" w:afterAutospacing="1"/>
        <w:rPr>
          <w:rFonts w:cs="Arial"/>
          <w:color w:val="5B9BD5" w:themeColor="accent5"/>
          <w:sz w:val="24"/>
          <w:szCs w:val="24"/>
        </w:rPr>
      </w:pPr>
      <w:r w:rsidRPr="003A0769">
        <w:rPr>
          <w:rFonts w:cs="Arial"/>
          <w:color w:val="5B9BD5" w:themeColor="accent5"/>
          <w:sz w:val="24"/>
          <w:szCs w:val="24"/>
        </w:rPr>
        <w:t>Key Dates:</w:t>
      </w:r>
    </w:p>
    <w:p w14:paraId="42E05F1E" w14:textId="5879C534" w:rsidR="00CC02F7" w:rsidRDefault="00CC02F7" w:rsidP="005D5F1A">
      <w:pPr>
        <w:pStyle w:val="ListParagraph"/>
        <w:numPr>
          <w:ilvl w:val="0"/>
          <w:numId w:val="5"/>
        </w:numPr>
        <w:rPr>
          <w:rFonts w:cs="Arial"/>
          <w:color w:val="000000"/>
          <w:sz w:val="24"/>
          <w:szCs w:val="24"/>
        </w:rPr>
      </w:pPr>
      <w:r w:rsidRPr="005D5F1A">
        <w:rPr>
          <w:rFonts w:cs="Arial"/>
          <w:color w:val="000000"/>
          <w:sz w:val="24"/>
          <w:szCs w:val="24"/>
        </w:rPr>
        <w:t>Arrange moderation December 2021- January 2022</w:t>
      </w:r>
      <w:r w:rsidR="004B105B" w:rsidRPr="005D5F1A">
        <w:rPr>
          <w:rFonts w:cs="Arial"/>
          <w:color w:val="000000"/>
          <w:sz w:val="24"/>
          <w:szCs w:val="24"/>
        </w:rPr>
        <w:t xml:space="preserve"> </w:t>
      </w:r>
    </w:p>
    <w:p w14:paraId="528F3488" w14:textId="7DAA1F15" w:rsidR="00512606" w:rsidRPr="005D5F1A" w:rsidRDefault="00512606" w:rsidP="005D5F1A">
      <w:pPr>
        <w:pStyle w:val="ListParagraph"/>
        <w:numPr>
          <w:ilvl w:val="0"/>
          <w:numId w:val="5"/>
        </w:numPr>
        <w:rPr>
          <w:rFonts w:cs="Arial"/>
          <w:color w:val="000000"/>
          <w:sz w:val="24"/>
          <w:szCs w:val="24"/>
        </w:rPr>
      </w:pPr>
      <w:r>
        <w:rPr>
          <w:rFonts w:cs="Arial"/>
          <w:color w:val="000000"/>
          <w:sz w:val="24"/>
          <w:szCs w:val="24"/>
        </w:rPr>
        <w:t xml:space="preserve">Moderation window February </w:t>
      </w:r>
      <w:r w:rsidR="005E68D5">
        <w:rPr>
          <w:rFonts w:cs="Arial"/>
          <w:color w:val="000000"/>
          <w:sz w:val="24"/>
          <w:szCs w:val="24"/>
        </w:rPr>
        <w:t>16</w:t>
      </w:r>
      <w:r w:rsidR="005E68D5" w:rsidRPr="005E68D5">
        <w:rPr>
          <w:rFonts w:cs="Arial"/>
          <w:color w:val="000000"/>
          <w:sz w:val="24"/>
          <w:szCs w:val="24"/>
          <w:vertAlign w:val="superscript"/>
        </w:rPr>
        <w:t>th</w:t>
      </w:r>
      <w:r w:rsidR="005E68D5">
        <w:rPr>
          <w:rFonts w:cs="Arial"/>
          <w:color w:val="000000"/>
          <w:sz w:val="24"/>
          <w:szCs w:val="24"/>
        </w:rPr>
        <w:t xml:space="preserve"> – May 5th</w:t>
      </w:r>
    </w:p>
    <w:p w14:paraId="4DDEE919" w14:textId="1FADB706" w:rsidR="004B105B" w:rsidRPr="005D5F1A" w:rsidRDefault="00CC02F7" w:rsidP="005D5F1A">
      <w:pPr>
        <w:pStyle w:val="ListParagraph"/>
        <w:numPr>
          <w:ilvl w:val="0"/>
          <w:numId w:val="5"/>
        </w:numPr>
        <w:rPr>
          <w:rFonts w:cs="Arial"/>
          <w:color w:val="000000"/>
          <w:sz w:val="24"/>
          <w:szCs w:val="24"/>
        </w:rPr>
      </w:pPr>
      <w:r w:rsidRPr="005D5F1A">
        <w:rPr>
          <w:rFonts w:cs="Arial"/>
          <w:color w:val="000000"/>
          <w:sz w:val="24"/>
          <w:szCs w:val="24"/>
        </w:rPr>
        <w:t xml:space="preserve">Mark </w:t>
      </w:r>
      <w:r w:rsidR="004B105B" w:rsidRPr="005D5F1A">
        <w:rPr>
          <w:rFonts w:cs="Arial"/>
          <w:color w:val="000000"/>
          <w:sz w:val="24"/>
          <w:szCs w:val="24"/>
        </w:rPr>
        <w:t xml:space="preserve">sheets will need to be submitted to the moderator by First Friday March 2022. </w:t>
      </w:r>
    </w:p>
    <w:p w14:paraId="7BA14470" w14:textId="69BFD1A3" w:rsidR="004B105B" w:rsidRPr="005D5F1A" w:rsidRDefault="004B105B" w:rsidP="005D5F1A">
      <w:pPr>
        <w:pStyle w:val="ListParagraph"/>
        <w:numPr>
          <w:ilvl w:val="0"/>
          <w:numId w:val="5"/>
        </w:numPr>
        <w:rPr>
          <w:rFonts w:cs="Arial"/>
          <w:color w:val="000000"/>
          <w:sz w:val="24"/>
          <w:szCs w:val="24"/>
        </w:rPr>
      </w:pPr>
      <w:r w:rsidRPr="005D5F1A">
        <w:rPr>
          <w:rFonts w:cs="Arial"/>
          <w:color w:val="000000"/>
          <w:sz w:val="24"/>
          <w:szCs w:val="24"/>
        </w:rPr>
        <w:t>Moderator will inform centre of the sample; activities and candidates</w:t>
      </w:r>
      <w:r w:rsidR="00483AE6" w:rsidRPr="005D5F1A">
        <w:rPr>
          <w:rFonts w:cs="Arial"/>
          <w:color w:val="000000"/>
          <w:sz w:val="24"/>
          <w:szCs w:val="24"/>
        </w:rPr>
        <w:t xml:space="preserve"> within </w:t>
      </w:r>
      <w:r w:rsidR="003F6EE8" w:rsidRPr="005D5F1A">
        <w:rPr>
          <w:rFonts w:cs="Arial"/>
          <w:color w:val="000000"/>
          <w:sz w:val="24"/>
          <w:szCs w:val="24"/>
        </w:rPr>
        <w:t>one week of receiving mark sheets</w:t>
      </w:r>
    </w:p>
    <w:p w14:paraId="7129F2CB" w14:textId="1ED3147E" w:rsidR="004B105B" w:rsidRDefault="004B105B" w:rsidP="005D5F1A">
      <w:pPr>
        <w:pStyle w:val="ListParagraph"/>
        <w:numPr>
          <w:ilvl w:val="0"/>
          <w:numId w:val="5"/>
        </w:numPr>
        <w:rPr>
          <w:rFonts w:cs="Arial"/>
          <w:color w:val="000000"/>
          <w:sz w:val="24"/>
          <w:szCs w:val="24"/>
        </w:rPr>
      </w:pPr>
      <w:r w:rsidRPr="005D5F1A">
        <w:rPr>
          <w:rFonts w:cs="Arial"/>
          <w:color w:val="000000"/>
          <w:sz w:val="24"/>
          <w:szCs w:val="24"/>
        </w:rPr>
        <w:t>The timetable and any additional information will be supplied to the moderator prior to the moderation day.</w:t>
      </w:r>
      <w:r w:rsidR="00B73290" w:rsidRPr="005D5F1A">
        <w:rPr>
          <w:rFonts w:cs="Arial"/>
          <w:color w:val="000000"/>
          <w:sz w:val="24"/>
          <w:szCs w:val="24"/>
        </w:rPr>
        <w:t xml:space="preserve"> </w:t>
      </w:r>
      <w:r w:rsidRPr="005D5F1A">
        <w:rPr>
          <w:rFonts w:cs="Arial"/>
          <w:color w:val="000000"/>
          <w:sz w:val="24"/>
          <w:szCs w:val="24"/>
        </w:rPr>
        <w:t xml:space="preserve">Plus, any COVID rules or considerations </w:t>
      </w:r>
    </w:p>
    <w:p w14:paraId="22C5EA7C" w14:textId="75004A8F" w:rsidR="005D5F1A" w:rsidRPr="005D5F1A" w:rsidRDefault="007B4680" w:rsidP="005D5F1A">
      <w:pPr>
        <w:pStyle w:val="ListParagraph"/>
        <w:numPr>
          <w:ilvl w:val="0"/>
          <w:numId w:val="5"/>
        </w:numPr>
        <w:rPr>
          <w:rFonts w:cs="Arial"/>
          <w:color w:val="000000"/>
          <w:sz w:val="24"/>
          <w:szCs w:val="24"/>
        </w:rPr>
      </w:pPr>
      <w:r>
        <w:rPr>
          <w:rFonts w:cs="Arial"/>
          <w:color w:val="000000"/>
          <w:sz w:val="24"/>
          <w:szCs w:val="24"/>
        </w:rPr>
        <w:t>Marks must be entered into IAMIS (online</w:t>
      </w:r>
      <w:r w:rsidR="00512606">
        <w:rPr>
          <w:rFonts w:cs="Arial"/>
          <w:color w:val="000000"/>
          <w:sz w:val="24"/>
          <w:szCs w:val="24"/>
        </w:rPr>
        <w:t>)</w:t>
      </w:r>
      <w:r>
        <w:rPr>
          <w:rFonts w:cs="Arial"/>
          <w:color w:val="000000"/>
          <w:sz w:val="24"/>
          <w:szCs w:val="24"/>
        </w:rPr>
        <w:t xml:space="preserve"> before 5</w:t>
      </w:r>
      <w:r w:rsidRPr="007B4680">
        <w:rPr>
          <w:rFonts w:cs="Arial"/>
          <w:color w:val="000000"/>
          <w:sz w:val="24"/>
          <w:szCs w:val="24"/>
          <w:vertAlign w:val="superscript"/>
        </w:rPr>
        <w:t>th</w:t>
      </w:r>
      <w:r>
        <w:rPr>
          <w:rFonts w:cs="Arial"/>
          <w:color w:val="000000"/>
          <w:sz w:val="24"/>
          <w:szCs w:val="24"/>
        </w:rPr>
        <w:t xml:space="preserve"> May</w:t>
      </w:r>
    </w:p>
    <w:p w14:paraId="2171859D" w14:textId="7BA5FE3B" w:rsidR="00FA3DB5" w:rsidRDefault="00FA3DB5" w:rsidP="00635D68">
      <w:pPr>
        <w:shd w:val="clear" w:color="auto" w:fill="FFFFFF"/>
        <w:spacing w:after="193" w:line="337" w:lineRule="atLeast"/>
        <w:rPr>
          <w:rFonts w:cs="Arial"/>
          <w:color w:val="000000"/>
        </w:rPr>
      </w:pPr>
    </w:p>
    <w:p w14:paraId="71F300DA" w14:textId="77777777" w:rsidR="008D673B" w:rsidRDefault="008D673B">
      <w:pPr>
        <w:spacing w:after="160" w:line="259" w:lineRule="auto"/>
        <w:rPr>
          <w:rFonts w:cs="Arial"/>
          <w:color w:val="ED7D31" w:themeColor="accent2"/>
          <w:sz w:val="28"/>
          <w:szCs w:val="28"/>
        </w:rPr>
      </w:pPr>
      <w:r>
        <w:rPr>
          <w:rFonts w:cs="Arial"/>
          <w:color w:val="ED7D31" w:themeColor="accent2"/>
          <w:sz w:val="28"/>
          <w:szCs w:val="28"/>
        </w:rPr>
        <w:br w:type="page"/>
      </w:r>
    </w:p>
    <w:p w14:paraId="5F78886A" w14:textId="6DEE81B5" w:rsidR="00F75084" w:rsidRPr="003A0769" w:rsidRDefault="003D6B9F" w:rsidP="003D6B9F">
      <w:pPr>
        <w:shd w:val="clear" w:color="auto" w:fill="FFFFFF"/>
        <w:spacing w:after="193" w:line="337" w:lineRule="atLeast"/>
        <w:rPr>
          <w:rFonts w:cs="Arial"/>
          <w:color w:val="5B9BD5" w:themeColor="accent5"/>
          <w:sz w:val="28"/>
          <w:szCs w:val="28"/>
        </w:rPr>
      </w:pPr>
      <w:bookmarkStart w:id="0" w:name="_Hlk90032208"/>
      <w:r w:rsidRPr="003A0769">
        <w:rPr>
          <w:rFonts w:cs="Arial"/>
          <w:color w:val="5B9BD5" w:themeColor="accent5"/>
          <w:sz w:val="28"/>
          <w:szCs w:val="28"/>
        </w:rPr>
        <w:t>Live or Remote Moderation</w:t>
      </w:r>
    </w:p>
    <w:bookmarkEnd w:id="0"/>
    <w:p w14:paraId="3CCD87F8" w14:textId="1D06B3CF" w:rsidR="00FC3F9A" w:rsidRPr="00745455" w:rsidRDefault="00FC3F9A" w:rsidP="00FC3F9A">
      <w:pPr>
        <w:spacing w:after="160" w:line="259" w:lineRule="auto"/>
        <w:rPr>
          <w:rFonts w:cs="Arial"/>
          <w:color w:val="000000"/>
          <w:sz w:val="24"/>
          <w:szCs w:val="24"/>
        </w:rPr>
      </w:pPr>
      <w:r w:rsidRPr="00745455">
        <w:rPr>
          <w:rFonts w:cs="Arial"/>
          <w:color w:val="000000"/>
          <w:sz w:val="24"/>
          <w:szCs w:val="24"/>
        </w:rPr>
        <w:t xml:space="preserve">Students are expected to participate in </w:t>
      </w:r>
      <w:r w:rsidRPr="00745455">
        <w:rPr>
          <w:rFonts w:cs="Arial"/>
          <w:b/>
          <w:bCs/>
          <w:color w:val="000000"/>
          <w:sz w:val="24"/>
          <w:szCs w:val="24"/>
        </w:rPr>
        <w:t>competitive sport or full activities</w:t>
      </w:r>
      <w:r w:rsidRPr="00745455">
        <w:rPr>
          <w:rFonts w:cs="Arial"/>
          <w:color w:val="000000"/>
          <w:sz w:val="24"/>
          <w:szCs w:val="24"/>
        </w:rPr>
        <w:t xml:space="preserve"> and are still assessed against the performance bands within the specification, however students should not be penalised due to facilities, coaching and competitions being cancelled or closed.</w:t>
      </w:r>
    </w:p>
    <w:p w14:paraId="19C1108E" w14:textId="09DA6BFE" w:rsidR="00FC3F9A" w:rsidRPr="00745455" w:rsidRDefault="00FC3F9A" w:rsidP="00FC3F9A">
      <w:pPr>
        <w:spacing w:after="160" w:line="259" w:lineRule="auto"/>
        <w:rPr>
          <w:rFonts w:cs="Arial"/>
          <w:color w:val="000000"/>
          <w:sz w:val="24"/>
          <w:szCs w:val="24"/>
        </w:rPr>
      </w:pPr>
      <w:r w:rsidRPr="00745455">
        <w:rPr>
          <w:rFonts w:cs="Arial"/>
          <w:color w:val="000000"/>
          <w:sz w:val="24"/>
          <w:szCs w:val="24"/>
        </w:rPr>
        <w:t>Teachers should take an evidence-based approach to how students have demonstrated AO4 as this is only assessed through the NEA in this subject (</w:t>
      </w:r>
      <w:r w:rsidR="00300B96">
        <w:rPr>
          <w:rFonts w:cs="Arial"/>
          <w:color w:val="000000"/>
          <w:sz w:val="24"/>
          <w:szCs w:val="24"/>
        </w:rPr>
        <w:t>5</w:t>
      </w:r>
      <w:r w:rsidRPr="00745455">
        <w:rPr>
          <w:rFonts w:cs="Arial"/>
          <w:color w:val="000000"/>
          <w:sz w:val="24"/>
          <w:szCs w:val="24"/>
        </w:rPr>
        <w:t>0% of the qualification). AO4:</w:t>
      </w:r>
    </w:p>
    <w:p w14:paraId="1EA4C9DD" w14:textId="77777777" w:rsidR="00FC3F9A" w:rsidRPr="00745455" w:rsidRDefault="00FC3F9A" w:rsidP="00FC3F9A">
      <w:pPr>
        <w:numPr>
          <w:ilvl w:val="0"/>
          <w:numId w:val="1"/>
        </w:numPr>
        <w:suppressAutoHyphens/>
        <w:autoSpaceDN w:val="0"/>
        <w:spacing w:after="160" w:line="256" w:lineRule="auto"/>
        <w:contextualSpacing/>
        <w:textAlignment w:val="baseline"/>
        <w:rPr>
          <w:rFonts w:cs="Arial"/>
          <w:color w:val="000000"/>
          <w:sz w:val="24"/>
          <w:szCs w:val="24"/>
        </w:rPr>
      </w:pPr>
      <w:r w:rsidRPr="00745455">
        <w:rPr>
          <w:rFonts w:cs="Arial"/>
          <w:color w:val="000000"/>
          <w:sz w:val="24"/>
          <w:szCs w:val="24"/>
        </w:rPr>
        <w:t xml:space="preserve">Demonstrate and apply relevant skills and techniques in physical activity and sport </w:t>
      </w:r>
    </w:p>
    <w:p w14:paraId="7BAC2E2F" w14:textId="37013352" w:rsidR="00FC3F9A" w:rsidRDefault="00FC3F9A" w:rsidP="00745455">
      <w:pPr>
        <w:numPr>
          <w:ilvl w:val="0"/>
          <w:numId w:val="1"/>
        </w:numPr>
        <w:suppressAutoHyphens/>
        <w:autoSpaceDN w:val="0"/>
        <w:spacing w:after="160" w:line="256" w:lineRule="auto"/>
        <w:contextualSpacing/>
        <w:textAlignment w:val="baseline"/>
        <w:rPr>
          <w:rFonts w:cs="Arial"/>
          <w:color w:val="000000"/>
          <w:sz w:val="24"/>
          <w:szCs w:val="24"/>
        </w:rPr>
      </w:pPr>
      <w:r w:rsidRPr="00745455">
        <w:rPr>
          <w:rFonts w:cs="Arial"/>
          <w:color w:val="000000"/>
          <w:sz w:val="24"/>
          <w:szCs w:val="24"/>
        </w:rPr>
        <w:t>Analyse and evaluate performance</w:t>
      </w:r>
    </w:p>
    <w:p w14:paraId="522E6A1F" w14:textId="6B1CA9A7" w:rsidR="00242AB6" w:rsidRDefault="00242AB6" w:rsidP="00242AB6">
      <w:pPr>
        <w:spacing w:before="100" w:beforeAutospacing="1" w:after="100" w:afterAutospacing="1"/>
      </w:pPr>
    </w:p>
    <w:p w14:paraId="0487D77A" w14:textId="4B948D08" w:rsidR="008D673B" w:rsidRPr="003A0769" w:rsidRDefault="008D673B" w:rsidP="008D673B">
      <w:pPr>
        <w:shd w:val="clear" w:color="auto" w:fill="FFFFFF"/>
        <w:spacing w:after="193" w:line="337" w:lineRule="atLeast"/>
        <w:rPr>
          <w:rFonts w:cs="Arial"/>
          <w:color w:val="5B9BD5" w:themeColor="accent5"/>
          <w:sz w:val="28"/>
          <w:szCs w:val="28"/>
        </w:rPr>
      </w:pPr>
      <w:r w:rsidRPr="003A0769">
        <w:rPr>
          <w:rFonts w:cs="Arial"/>
          <w:color w:val="5B9BD5" w:themeColor="accent5"/>
          <w:sz w:val="28"/>
          <w:szCs w:val="28"/>
        </w:rPr>
        <w:t>Contingency</w:t>
      </w:r>
    </w:p>
    <w:p w14:paraId="5CEB13B9" w14:textId="77777777" w:rsidR="008C38C0" w:rsidRDefault="008C38C0" w:rsidP="00EE1FE0">
      <w:pPr>
        <w:spacing w:before="100" w:beforeAutospacing="1" w:after="100" w:afterAutospacing="1"/>
        <w:rPr>
          <w:color w:val="000000"/>
          <w:sz w:val="24"/>
          <w:szCs w:val="24"/>
        </w:rPr>
      </w:pPr>
      <w:r w:rsidRPr="008C38C0">
        <w:rPr>
          <w:color w:val="000000"/>
          <w:sz w:val="24"/>
          <w:szCs w:val="24"/>
        </w:rPr>
        <w:t xml:space="preserve">We also understand that that there may be circumstances where a moderation visit will need to be cancelled at short notice due to adherence to public health restrictions. If this is the case, we will endeavour to rearrange the visit and where this is not possible, we will implement contingency arrangements. </w:t>
      </w:r>
    </w:p>
    <w:p w14:paraId="4802D8FE" w14:textId="451BF74D" w:rsidR="00EE1FE0" w:rsidRDefault="00EE1FE0" w:rsidP="00EE1FE0">
      <w:pPr>
        <w:spacing w:before="100" w:beforeAutospacing="1" w:after="100" w:afterAutospacing="1"/>
        <w:rPr>
          <w:color w:val="000000"/>
          <w:sz w:val="24"/>
          <w:szCs w:val="24"/>
        </w:rPr>
      </w:pPr>
      <w:r w:rsidRPr="00EE1FE0">
        <w:rPr>
          <w:color w:val="000000"/>
          <w:sz w:val="24"/>
          <w:szCs w:val="24"/>
        </w:rPr>
        <w:t xml:space="preserve">The contingency will require the submission of video evidence for a sample of candidates as this reflects our usual sampling arrangements. </w:t>
      </w:r>
    </w:p>
    <w:p w14:paraId="3B8B2AB9" w14:textId="77777777" w:rsidR="00222533" w:rsidRDefault="00EE1FE0" w:rsidP="00EE1FE0">
      <w:pPr>
        <w:spacing w:before="100" w:beforeAutospacing="1" w:after="100" w:afterAutospacing="1"/>
        <w:rPr>
          <w:color w:val="000000"/>
          <w:sz w:val="24"/>
          <w:szCs w:val="24"/>
        </w:rPr>
      </w:pPr>
      <w:r w:rsidRPr="00EE1FE0">
        <w:rPr>
          <w:color w:val="000000"/>
          <w:sz w:val="24"/>
          <w:szCs w:val="24"/>
        </w:rPr>
        <w:t xml:space="preserve">Details of how to </w:t>
      </w:r>
      <w:r>
        <w:rPr>
          <w:color w:val="000000"/>
          <w:sz w:val="24"/>
          <w:szCs w:val="24"/>
        </w:rPr>
        <w:t xml:space="preserve">apply and </w:t>
      </w:r>
      <w:r w:rsidRPr="00EE1FE0">
        <w:rPr>
          <w:color w:val="000000"/>
          <w:sz w:val="24"/>
          <w:szCs w:val="24"/>
        </w:rPr>
        <w:t xml:space="preserve">submit will be provided to centres only if they need to access the contingency. </w:t>
      </w:r>
    </w:p>
    <w:p w14:paraId="10729ABF" w14:textId="1AD6FB7D" w:rsidR="00222533" w:rsidRDefault="00D13508" w:rsidP="00EE1FE0">
      <w:pPr>
        <w:spacing w:before="100" w:beforeAutospacing="1" w:after="100" w:afterAutospacing="1"/>
        <w:rPr>
          <w:color w:val="000000"/>
          <w:sz w:val="24"/>
          <w:szCs w:val="24"/>
        </w:rPr>
      </w:pPr>
      <w:r>
        <w:rPr>
          <w:color w:val="000000"/>
          <w:sz w:val="24"/>
          <w:szCs w:val="24"/>
        </w:rPr>
        <w:t>To</w:t>
      </w:r>
      <w:r w:rsidR="00EE1FE0" w:rsidRPr="00EE1FE0">
        <w:rPr>
          <w:color w:val="000000"/>
          <w:sz w:val="24"/>
          <w:szCs w:val="24"/>
        </w:rPr>
        <w:t xml:space="preserve"> prepare for this possibility, we encourage centres, during the course of normal teaching, to collect as many video recordings of performances as possible. </w:t>
      </w:r>
    </w:p>
    <w:p w14:paraId="6B133BED" w14:textId="12F0F743" w:rsidR="00EE1FE0" w:rsidRPr="00EE1FE0" w:rsidRDefault="00EE1FE0" w:rsidP="00EE1FE0">
      <w:pPr>
        <w:spacing w:before="100" w:beforeAutospacing="1" w:after="100" w:afterAutospacing="1"/>
        <w:rPr>
          <w:color w:val="000000"/>
          <w:sz w:val="24"/>
          <w:szCs w:val="24"/>
        </w:rPr>
      </w:pPr>
      <w:r w:rsidRPr="00EE1FE0">
        <w:rPr>
          <w:color w:val="000000"/>
          <w:sz w:val="24"/>
          <w:szCs w:val="24"/>
        </w:rPr>
        <w:t>Where it is safe and possible to do so, we ask that you collect the following</w:t>
      </w:r>
      <w:r w:rsidR="009C3D92">
        <w:rPr>
          <w:color w:val="000000"/>
          <w:sz w:val="24"/>
          <w:szCs w:val="24"/>
        </w:rPr>
        <w:t xml:space="preserve"> minimum</w:t>
      </w:r>
      <w:r w:rsidRPr="00EE1FE0">
        <w:rPr>
          <w:color w:val="000000"/>
          <w:sz w:val="24"/>
          <w:szCs w:val="24"/>
        </w:rPr>
        <w:t>:</w:t>
      </w:r>
    </w:p>
    <w:p w14:paraId="5BEEE24A" w14:textId="5F6F4E3A" w:rsidR="00EE1FE0" w:rsidRPr="00EE1FE0" w:rsidRDefault="00EE1FE0" w:rsidP="00EE1FE0">
      <w:pPr>
        <w:spacing w:before="100" w:beforeAutospacing="1" w:after="100" w:afterAutospacing="1"/>
        <w:ind w:left="720" w:hanging="720"/>
        <w:rPr>
          <w:color w:val="000000"/>
          <w:sz w:val="24"/>
          <w:szCs w:val="24"/>
        </w:rPr>
      </w:pPr>
      <w:r w:rsidRPr="00EE1FE0">
        <w:rPr>
          <w:color w:val="000000"/>
          <w:sz w:val="24"/>
          <w:szCs w:val="24"/>
        </w:rPr>
        <w:t>•</w:t>
      </w:r>
      <w:r w:rsidRPr="00EE1FE0">
        <w:rPr>
          <w:color w:val="000000"/>
          <w:sz w:val="24"/>
          <w:szCs w:val="24"/>
        </w:rPr>
        <w:tab/>
        <w:t>15 performances or, if there are fewer than eight candidates in the centre, all performances each candidate performing two</w:t>
      </w:r>
      <w:r w:rsidR="009C3D92">
        <w:rPr>
          <w:color w:val="000000"/>
          <w:sz w:val="24"/>
          <w:szCs w:val="24"/>
        </w:rPr>
        <w:t xml:space="preserve"> (one SC</w:t>
      </w:r>
      <w:r w:rsidR="00104072">
        <w:rPr>
          <w:color w:val="000000"/>
          <w:sz w:val="24"/>
          <w:szCs w:val="24"/>
        </w:rPr>
        <w:t>)</w:t>
      </w:r>
      <w:r w:rsidRPr="00EE1FE0">
        <w:rPr>
          <w:color w:val="000000"/>
          <w:sz w:val="24"/>
          <w:szCs w:val="24"/>
        </w:rPr>
        <w:t xml:space="preserve"> activities)</w:t>
      </w:r>
    </w:p>
    <w:p w14:paraId="766C2000" w14:textId="77777777" w:rsidR="00EE1FE0" w:rsidRPr="00EE1FE0" w:rsidRDefault="00EE1FE0" w:rsidP="00EE1FE0">
      <w:pPr>
        <w:spacing w:before="100" w:beforeAutospacing="1" w:after="100" w:afterAutospacing="1"/>
        <w:ind w:left="720" w:hanging="720"/>
        <w:rPr>
          <w:color w:val="000000"/>
          <w:sz w:val="24"/>
          <w:szCs w:val="24"/>
        </w:rPr>
      </w:pPr>
      <w:r w:rsidRPr="00EE1FE0">
        <w:rPr>
          <w:color w:val="000000"/>
          <w:sz w:val="24"/>
          <w:szCs w:val="24"/>
        </w:rPr>
        <w:t>•</w:t>
      </w:r>
      <w:r w:rsidRPr="00EE1FE0">
        <w:rPr>
          <w:color w:val="000000"/>
          <w:sz w:val="24"/>
          <w:szCs w:val="24"/>
        </w:rPr>
        <w:tab/>
        <w:t>a minimum of three activities (unless there are only two activities being presented across all candidates)</w:t>
      </w:r>
    </w:p>
    <w:p w14:paraId="2D148827" w14:textId="77777777" w:rsidR="00EE1FE0" w:rsidRPr="00EE1FE0" w:rsidRDefault="00EE1FE0" w:rsidP="00EE1FE0">
      <w:pPr>
        <w:spacing w:before="100" w:beforeAutospacing="1" w:after="100" w:afterAutospacing="1"/>
        <w:ind w:left="720" w:hanging="720"/>
        <w:rPr>
          <w:color w:val="000000"/>
          <w:sz w:val="24"/>
          <w:szCs w:val="24"/>
        </w:rPr>
      </w:pPr>
      <w:r w:rsidRPr="00EE1FE0">
        <w:rPr>
          <w:color w:val="000000"/>
          <w:sz w:val="24"/>
          <w:szCs w:val="24"/>
        </w:rPr>
        <w:t>•</w:t>
      </w:r>
      <w:r w:rsidRPr="00EE1FE0">
        <w:rPr>
          <w:color w:val="000000"/>
          <w:sz w:val="24"/>
          <w:szCs w:val="24"/>
        </w:rPr>
        <w:tab/>
        <w:t xml:space="preserve">a range of abilities within activities, the cohort as a whole and for different assessors, including where possible the top, middle and bottom performances </w:t>
      </w:r>
    </w:p>
    <w:p w14:paraId="07B8063B" w14:textId="77777777" w:rsidR="00EE1FE0" w:rsidRPr="00EE1FE0" w:rsidRDefault="00EE1FE0" w:rsidP="00EE1FE0">
      <w:pPr>
        <w:spacing w:before="100" w:beforeAutospacing="1" w:after="100" w:afterAutospacing="1"/>
        <w:rPr>
          <w:color w:val="000000"/>
          <w:sz w:val="24"/>
          <w:szCs w:val="24"/>
        </w:rPr>
      </w:pPr>
      <w:r w:rsidRPr="00EE1FE0">
        <w:rPr>
          <w:color w:val="000000"/>
          <w:sz w:val="24"/>
          <w:szCs w:val="24"/>
        </w:rPr>
        <w:t>•</w:t>
      </w:r>
      <w:r w:rsidRPr="00EE1FE0">
        <w:rPr>
          <w:color w:val="000000"/>
          <w:sz w:val="24"/>
          <w:szCs w:val="24"/>
        </w:rPr>
        <w:tab/>
        <w:t>the predominant activity for the centre.</w:t>
      </w:r>
    </w:p>
    <w:p w14:paraId="76FCC0A0" w14:textId="39D3B28B" w:rsidR="00242AB6" w:rsidRDefault="00EE1FE0" w:rsidP="00EE1FE0">
      <w:pPr>
        <w:spacing w:before="100" w:beforeAutospacing="1" w:after="100" w:afterAutospacing="1"/>
      </w:pPr>
      <w:r w:rsidRPr="00EE1FE0">
        <w:rPr>
          <w:color w:val="000000"/>
          <w:sz w:val="24"/>
          <w:szCs w:val="24"/>
        </w:rPr>
        <w:t>It is essential that centres collect good quality video evidence as all candidates are subject to moderation outcomes. It is also important that you review the video evidence to ensure that it captures the level of performance that reflects the marks awarded.</w:t>
      </w:r>
      <w:r w:rsidR="00242AB6" w:rsidRPr="00EE1FE0">
        <w:rPr>
          <w:color w:val="000000"/>
          <w:sz w:val="24"/>
          <w:szCs w:val="24"/>
        </w:rPr>
        <w:br/>
      </w:r>
      <w:r w:rsidR="00242AB6">
        <w:rPr>
          <w:color w:val="000000"/>
          <w:sz w:val="27"/>
          <w:szCs w:val="27"/>
        </w:rPr>
        <w:br/>
      </w:r>
    </w:p>
    <w:p w14:paraId="5976AE6A" w14:textId="77777777" w:rsidR="00FE6EA0" w:rsidRDefault="00FE6EA0"/>
    <w:sectPr w:rsidR="00FE6EA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6532" w14:textId="77777777" w:rsidR="000C790E" w:rsidRDefault="000C790E" w:rsidP="00242AB6">
      <w:r>
        <w:separator/>
      </w:r>
    </w:p>
  </w:endnote>
  <w:endnote w:type="continuationSeparator" w:id="0">
    <w:p w14:paraId="32C4C6DD" w14:textId="77777777" w:rsidR="000C790E" w:rsidRDefault="000C790E" w:rsidP="0024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B217" w14:textId="77777777" w:rsidR="000C790E" w:rsidRDefault="000C790E" w:rsidP="00242AB6">
      <w:r>
        <w:separator/>
      </w:r>
    </w:p>
  </w:footnote>
  <w:footnote w:type="continuationSeparator" w:id="0">
    <w:p w14:paraId="280F7E3F" w14:textId="77777777" w:rsidR="000C790E" w:rsidRDefault="000C790E" w:rsidP="0024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AE0F" w14:textId="77777777" w:rsidR="00242AB6" w:rsidRDefault="00242AB6">
    <w:pPr>
      <w:pStyle w:val="Header"/>
    </w:pPr>
    <w:r w:rsidRPr="001D7DC6">
      <w:rPr>
        <w:rFonts w:cs="Arial"/>
        <w:noProof/>
      </w:rPr>
      <w:drawing>
        <wp:anchor distT="0" distB="0" distL="114300" distR="114300" simplePos="0" relativeHeight="251660288" behindDoc="0" locked="0" layoutInCell="1" allowOverlap="1" wp14:anchorId="58E43EB8" wp14:editId="474701F8">
          <wp:simplePos x="0" y="0"/>
          <wp:positionH relativeFrom="column">
            <wp:posOffset>-485775</wp:posOffset>
          </wp:positionH>
          <wp:positionV relativeFrom="paragraph">
            <wp:posOffset>-78105</wp:posOffset>
          </wp:positionV>
          <wp:extent cx="1052457"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qas logo - Colou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457" cy="5143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59264" behindDoc="0" locked="0" layoutInCell="1" allowOverlap="1" wp14:anchorId="0A235ADE" wp14:editId="0961ACFA">
          <wp:simplePos x="0" y="0"/>
          <wp:positionH relativeFrom="margin">
            <wp:posOffset>5448300</wp:posOffset>
          </wp:positionH>
          <wp:positionV relativeFrom="topMargin">
            <wp:align>bottom</wp:align>
          </wp:positionV>
          <wp:extent cx="800100" cy="866775"/>
          <wp:effectExtent l="0" t="0" r="0" b="9525"/>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3240" t="5234" r="21339" b="15406"/>
                  <a:stretch/>
                </pic:blipFill>
                <pic:spPr bwMode="auto">
                  <a:xfrm>
                    <a:off x="0" y="0"/>
                    <a:ext cx="80010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4A8"/>
    <w:multiLevelType w:val="multilevel"/>
    <w:tmpl w:val="4DB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E3B56"/>
    <w:multiLevelType w:val="hybridMultilevel"/>
    <w:tmpl w:val="255EF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D3E56"/>
    <w:multiLevelType w:val="hybridMultilevel"/>
    <w:tmpl w:val="A8622DDC"/>
    <w:lvl w:ilvl="0" w:tplc="38B0261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67336"/>
    <w:multiLevelType w:val="hybridMultilevel"/>
    <w:tmpl w:val="6700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62056"/>
    <w:multiLevelType w:val="hybridMultilevel"/>
    <w:tmpl w:val="92DA4988"/>
    <w:lvl w:ilvl="0" w:tplc="FB4AFFC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AA5E87"/>
    <w:multiLevelType w:val="hybridMultilevel"/>
    <w:tmpl w:val="F7725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A5A8E"/>
    <w:multiLevelType w:val="hybridMultilevel"/>
    <w:tmpl w:val="A39E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73355"/>
    <w:multiLevelType w:val="hybridMultilevel"/>
    <w:tmpl w:val="0CD6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472C9"/>
    <w:multiLevelType w:val="hybridMultilevel"/>
    <w:tmpl w:val="A898541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7"/>
  </w:num>
  <w:num w:numId="2">
    <w:abstractNumId w:val="1"/>
  </w:num>
  <w:num w:numId="3">
    <w:abstractNumId w:val="6"/>
  </w:num>
  <w:num w:numId="4">
    <w:abstractNumId w:val="0"/>
  </w:num>
  <w:num w:numId="5">
    <w:abstractNumId w:val="3"/>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B6"/>
    <w:rsid w:val="000328B6"/>
    <w:rsid w:val="00076D17"/>
    <w:rsid w:val="00085A45"/>
    <w:rsid w:val="000C790E"/>
    <w:rsid w:val="000D48D2"/>
    <w:rsid w:val="00104072"/>
    <w:rsid w:val="001404E0"/>
    <w:rsid w:val="00176F73"/>
    <w:rsid w:val="0018005F"/>
    <w:rsid w:val="001A5BC1"/>
    <w:rsid w:val="001B2EA3"/>
    <w:rsid w:val="002114B6"/>
    <w:rsid w:val="00211581"/>
    <w:rsid w:val="00222533"/>
    <w:rsid w:val="00227181"/>
    <w:rsid w:val="00241B43"/>
    <w:rsid w:val="00242AB6"/>
    <w:rsid w:val="00247C50"/>
    <w:rsid w:val="00252276"/>
    <w:rsid w:val="00267B13"/>
    <w:rsid w:val="00270BBD"/>
    <w:rsid w:val="00287C8E"/>
    <w:rsid w:val="002A52F8"/>
    <w:rsid w:val="00300B96"/>
    <w:rsid w:val="0032189B"/>
    <w:rsid w:val="0034043C"/>
    <w:rsid w:val="00344C82"/>
    <w:rsid w:val="00346215"/>
    <w:rsid w:val="0035758D"/>
    <w:rsid w:val="003A0769"/>
    <w:rsid w:val="003B2667"/>
    <w:rsid w:val="003B46E3"/>
    <w:rsid w:val="003C06D2"/>
    <w:rsid w:val="003D11D3"/>
    <w:rsid w:val="003D6B9F"/>
    <w:rsid w:val="003E30CA"/>
    <w:rsid w:val="003E621C"/>
    <w:rsid w:val="003F6EE8"/>
    <w:rsid w:val="004235DF"/>
    <w:rsid w:val="0047211E"/>
    <w:rsid w:val="004805D9"/>
    <w:rsid w:val="00483AE6"/>
    <w:rsid w:val="004B105B"/>
    <w:rsid w:val="004C0E12"/>
    <w:rsid w:val="004D3E7C"/>
    <w:rsid w:val="004F4A6B"/>
    <w:rsid w:val="004F4D02"/>
    <w:rsid w:val="00501AA6"/>
    <w:rsid w:val="00512606"/>
    <w:rsid w:val="005A1F9B"/>
    <w:rsid w:val="005C4986"/>
    <w:rsid w:val="005C5C8C"/>
    <w:rsid w:val="005D5AF0"/>
    <w:rsid w:val="005D5F1A"/>
    <w:rsid w:val="005D63DA"/>
    <w:rsid w:val="005E68D5"/>
    <w:rsid w:val="005F7830"/>
    <w:rsid w:val="00635D68"/>
    <w:rsid w:val="006447A1"/>
    <w:rsid w:val="00644DEE"/>
    <w:rsid w:val="00673F9F"/>
    <w:rsid w:val="00685E1E"/>
    <w:rsid w:val="006B23C4"/>
    <w:rsid w:val="006E0194"/>
    <w:rsid w:val="007101C3"/>
    <w:rsid w:val="00717022"/>
    <w:rsid w:val="007415C9"/>
    <w:rsid w:val="0074233E"/>
    <w:rsid w:val="00745455"/>
    <w:rsid w:val="00754A68"/>
    <w:rsid w:val="007B4680"/>
    <w:rsid w:val="007C1990"/>
    <w:rsid w:val="007C51D3"/>
    <w:rsid w:val="0086772A"/>
    <w:rsid w:val="008C0D26"/>
    <w:rsid w:val="008C38C0"/>
    <w:rsid w:val="008D673B"/>
    <w:rsid w:val="00946853"/>
    <w:rsid w:val="00962696"/>
    <w:rsid w:val="009825B8"/>
    <w:rsid w:val="009C3D92"/>
    <w:rsid w:val="009E1509"/>
    <w:rsid w:val="00A159E9"/>
    <w:rsid w:val="00A24F7C"/>
    <w:rsid w:val="00A3503A"/>
    <w:rsid w:val="00A60F53"/>
    <w:rsid w:val="00A82D4C"/>
    <w:rsid w:val="00A97ED4"/>
    <w:rsid w:val="00AB2557"/>
    <w:rsid w:val="00AF0B5E"/>
    <w:rsid w:val="00B001B3"/>
    <w:rsid w:val="00B24982"/>
    <w:rsid w:val="00B27DFD"/>
    <w:rsid w:val="00B312CF"/>
    <w:rsid w:val="00B34155"/>
    <w:rsid w:val="00B51ED3"/>
    <w:rsid w:val="00B73290"/>
    <w:rsid w:val="00BB51B0"/>
    <w:rsid w:val="00BF32FB"/>
    <w:rsid w:val="00C146EA"/>
    <w:rsid w:val="00C227DF"/>
    <w:rsid w:val="00C45545"/>
    <w:rsid w:val="00C83C8D"/>
    <w:rsid w:val="00CB3EAD"/>
    <w:rsid w:val="00CC02F7"/>
    <w:rsid w:val="00CF2021"/>
    <w:rsid w:val="00D13508"/>
    <w:rsid w:val="00D20C8D"/>
    <w:rsid w:val="00D32ECA"/>
    <w:rsid w:val="00D92D66"/>
    <w:rsid w:val="00DD7A1A"/>
    <w:rsid w:val="00DF455F"/>
    <w:rsid w:val="00E322C1"/>
    <w:rsid w:val="00EC1DAB"/>
    <w:rsid w:val="00ED45ED"/>
    <w:rsid w:val="00EE1FE0"/>
    <w:rsid w:val="00F63751"/>
    <w:rsid w:val="00F75084"/>
    <w:rsid w:val="00FA1D38"/>
    <w:rsid w:val="00FA3DB5"/>
    <w:rsid w:val="00FC3F9A"/>
    <w:rsid w:val="00FC77F4"/>
    <w:rsid w:val="00FE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077D8"/>
  <w15:chartTrackingRefBased/>
  <w15:docId w15:val="{C167415E-9DB7-4CCD-84CF-4068F526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3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AB6"/>
    <w:pPr>
      <w:tabs>
        <w:tab w:val="center" w:pos="4513"/>
        <w:tab w:val="right" w:pos="9026"/>
      </w:tabs>
    </w:pPr>
  </w:style>
  <w:style w:type="character" w:customStyle="1" w:styleId="HeaderChar">
    <w:name w:val="Header Char"/>
    <w:basedOn w:val="DefaultParagraphFont"/>
    <w:link w:val="Header"/>
    <w:uiPriority w:val="99"/>
    <w:rsid w:val="00242AB6"/>
    <w:rPr>
      <w:rFonts w:ascii="Calibri" w:hAnsi="Calibri" w:cs="Calibri"/>
      <w:lang w:eastAsia="en-GB"/>
    </w:rPr>
  </w:style>
  <w:style w:type="paragraph" w:styleId="Footer">
    <w:name w:val="footer"/>
    <w:basedOn w:val="Normal"/>
    <w:link w:val="FooterChar"/>
    <w:uiPriority w:val="99"/>
    <w:unhideWhenUsed/>
    <w:rsid w:val="00242AB6"/>
    <w:pPr>
      <w:tabs>
        <w:tab w:val="center" w:pos="4513"/>
        <w:tab w:val="right" w:pos="9026"/>
      </w:tabs>
    </w:pPr>
  </w:style>
  <w:style w:type="character" w:customStyle="1" w:styleId="FooterChar">
    <w:name w:val="Footer Char"/>
    <w:basedOn w:val="DefaultParagraphFont"/>
    <w:link w:val="Footer"/>
    <w:uiPriority w:val="99"/>
    <w:rsid w:val="00242AB6"/>
    <w:rPr>
      <w:rFonts w:ascii="Calibri" w:hAnsi="Calibri" w:cs="Calibri"/>
      <w:lang w:eastAsia="en-GB"/>
    </w:rPr>
  </w:style>
  <w:style w:type="paragraph" w:styleId="ListParagraph">
    <w:name w:val="List Paragraph"/>
    <w:basedOn w:val="Normal"/>
    <w:uiPriority w:val="34"/>
    <w:qFormat/>
    <w:rsid w:val="005D5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4749">
      <w:bodyDiv w:val="1"/>
      <w:marLeft w:val="0"/>
      <w:marRight w:val="0"/>
      <w:marTop w:val="0"/>
      <w:marBottom w:val="0"/>
      <w:divBdr>
        <w:top w:val="none" w:sz="0" w:space="0" w:color="auto"/>
        <w:left w:val="none" w:sz="0" w:space="0" w:color="auto"/>
        <w:bottom w:val="none" w:sz="0" w:space="0" w:color="auto"/>
        <w:right w:val="none" w:sz="0" w:space="0" w:color="auto"/>
      </w:divBdr>
    </w:div>
    <w:div w:id="429786714">
      <w:bodyDiv w:val="1"/>
      <w:marLeft w:val="0"/>
      <w:marRight w:val="0"/>
      <w:marTop w:val="0"/>
      <w:marBottom w:val="0"/>
      <w:divBdr>
        <w:top w:val="none" w:sz="0" w:space="0" w:color="auto"/>
        <w:left w:val="none" w:sz="0" w:space="0" w:color="auto"/>
        <w:bottom w:val="none" w:sz="0" w:space="0" w:color="auto"/>
        <w:right w:val="none" w:sz="0" w:space="0" w:color="auto"/>
      </w:divBdr>
    </w:div>
    <w:div w:id="1036808690">
      <w:bodyDiv w:val="1"/>
      <w:marLeft w:val="0"/>
      <w:marRight w:val="0"/>
      <w:marTop w:val="0"/>
      <w:marBottom w:val="0"/>
      <w:divBdr>
        <w:top w:val="none" w:sz="0" w:space="0" w:color="auto"/>
        <w:left w:val="none" w:sz="0" w:space="0" w:color="auto"/>
        <w:bottom w:val="none" w:sz="0" w:space="0" w:color="auto"/>
        <w:right w:val="none" w:sz="0" w:space="0" w:color="auto"/>
      </w:divBdr>
    </w:div>
    <w:div w:id="1190097321">
      <w:bodyDiv w:val="1"/>
      <w:marLeft w:val="0"/>
      <w:marRight w:val="0"/>
      <w:marTop w:val="0"/>
      <w:marBottom w:val="0"/>
      <w:divBdr>
        <w:top w:val="none" w:sz="0" w:space="0" w:color="auto"/>
        <w:left w:val="none" w:sz="0" w:space="0" w:color="auto"/>
        <w:bottom w:val="none" w:sz="0" w:space="0" w:color="auto"/>
        <w:right w:val="none" w:sz="0" w:space="0" w:color="auto"/>
      </w:divBdr>
    </w:div>
    <w:div w:id="20469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2E233BCF3B4439937791014C43B31" ma:contentTypeVersion="65" ma:contentTypeDescription="Create a new document." ma:contentTypeScope="" ma:versionID="e26be2cd6f3de2b30ab05ee337bf86b9">
  <xsd:schema xmlns:xsd="http://www.w3.org/2001/XMLSchema" xmlns:xs="http://www.w3.org/2001/XMLSchema" xmlns:p="http://schemas.microsoft.com/office/2006/metadata/properties" xmlns:ns1="http://schemas.microsoft.com/sharepoint/v3" xmlns:ns2="e3a6d8c0-ef40-4695-9941-c9fc2513bc54" xmlns:ns3="36f98b4f-ba65-4a7d-9a34-48b23de556cb" targetNamespace="http://schemas.microsoft.com/office/2006/metadata/properties" ma:root="true" ma:fieldsID="d89b695ebfb163ef957a31276ddae3e9" ns1:_="" ns2:_="" ns3:_="">
    <xsd:import namespace="http://schemas.microsoft.com/sharepoint/v3"/>
    <xsd:import namespace="e3a6d8c0-ef40-4695-9941-c9fc2513bc54"/>
    <xsd:import namespace="36f98b4f-ba65-4a7d-9a34-48b23de556c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a6d8c0-ef40-4695-9941-c9fc2513bc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EA60-510D-444F-84A5-6B0A6CE04D22}">
  <ds:schemaRefs>
    <ds:schemaRef ds:uri="http://schemas.microsoft.com/sharepoint/v3/contenttype/forms"/>
  </ds:schemaRefs>
</ds:datastoreItem>
</file>

<file path=customXml/itemProps2.xml><?xml version="1.0" encoding="utf-8"?>
<ds:datastoreItem xmlns:ds="http://schemas.openxmlformats.org/officeDocument/2006/customXml" ds:itemID="{D1CAE4C3-5D39-4865-86C3-93AD3DC833F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4CE5CCE-64DF-4C61-A8DB-EAE4CE8C2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6d8c0-ef40-4695-9941-c9fc2513bc54"/>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F3E47-89F9-4DAC-8D52-CBA13303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O'Regan, Andrew</dc:creator>
  <cp:keywords/>
  <dc:description/>
  <cp:lastModifiedBy>Williams, Sean</cp:lastModifiedBy>
  <cp:revision>4</cp:revision>
  <dcterms:created xsi:type="dcterms:W3CDTF">2022-03-22T11:56:00Z</dcterms:created>
  <dcterms:modified xsi:type="dcterms:W3CDTF">2022-03-22T12:00:00Z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0x0101001102E233BCF3B4439937791014C43B31</vt:lpwstr>
  </property>
</Properties>
</file>