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53731" w:rsidRPr="00053731" w:rsidRDefault="00F20309" w:rsidP="004B681F">
      <w:pPr>
        <w:pStyle w:val="Heading1"/>
        <w:rPr>
          <w:rFonts w:ascii="Arial" w:hAnsi="Arial" w:cs="Arial"/>
        </w:rPr>
      </w:pPr>
      <w:r w:rsidRPr="00710496">
        <w:rPr>
          <w:rFonts w:ascii="Arial" w:hAnsi="Arial" w:cs="Arial"/>
        </w:rPr>
        <w:t xml:space="preserve">Personal Learning Checklist </w:t>
      </w:r>
      <w:r w:rsidR="00783279">
        <w:rPr>
          <w:rFonts w:ascii="Arial" w:hAnsi="Arial" w:cs="Arial"/>
        </w:rPr>
        <w:t xml:space="preserve">for </w:t>
      </w:r>
      <w:proofErr w:type="spellStart"/>
      <w:r w:rsidR="00783279">
        <w:rPr>
          <w:rFonts w:ascii="Arial" w:hAnsi="Arial" w:cs="Arial"/>
        </w:rPr>
        <w:t>WJEC</w:t>
      </w:r>
      <w:proofErr w:type="spellEnd"/>
      <w:r w:rsidR="00783279">
        <w:rPr>
          <w:rFonts w:ascii="Arial" w:hAnsi="Arial" w:cs="Arial"/>
        </w:rPr>
        <w:t xml:space="preserve"> </w:t>
      </w:r>
      <w:r w:rsidR="00593C10" w:rsidRPr="00710496">
        <w:rPr>
          <w:rFonts w:ascii="Arial" w:hAnsi="Arial" w:cs="Arial"/>
        </w:rPr>
        <w:t xml:space="preserve">GCSE Geography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330"/>
        <w:gridCol w:w="544"/>
        <w:gridCol w:w="544"/>
        <w:gridCol w:w="544"/>
      </w:tblGrid>
      <w:tr w:rsidR="00053731" w:rsidTr="00053731">
        <w:trPr>
          <w:cantSplit/>
          <w:trHeight w:val="932"/>
        </w:trPr>
        <w:tc>
          <w:tcPr>
            <w:tcW w:w="8330" w:type="dxa"/>
          </w:tcPr>
          <w:p w:rsidR="004B681F" w:rsidRDefault="004B681F" w:rsidP="00053731">
            <w:r>
              <w:t>THEME 2</w:t>
            </w:r>
          </w:p>
          <w:p w:rsidR="00053731" w:rsidRDefault="00F62C23" w:rsidP="00053731">
            <w:r>
              <w:t>KEY IDEA:</w:t>
            </w:r>
            <w:r w:rsidR="004B681F">
              <w:rPr>
                <w:rFonts w:ascii="Arial" w:hAnsi="Arial" w:cs="Arial"/>
              </w:rPr>
              <w:t xml:space="preserve"> </w:t>
            </w:r>
            <w:r w:rsidR="00783279">
              <w:rPr>
                <w:rFonts w:ascii="Arial" w:hAnsi="Arial" w:cs="Arial"/>
                <w:sz w:val="20"/>
              </w:rPr>
              <w:t>2.1 The u</w:t>
            </w:r>
            <w:r w:rsidR="004B681F" w:rsidRPr="00FB736E">
              <w:rPr>
                <w:rFonts w:ascii="Arial" w:hAnsi="Arial" w:cs="Arial"/>
                <w:sz w:val="20"/>
              </w:rPr>
              <w:t>rban-rural continuum</w:t>
            </w:r>
          </w:p>
        </w:tc>
        <w:tc>
          <w:tcPr>
            <w:tcW w:w="544" w:type="dxa"/>
            <w:textDirection w:val="btLr"/>
          </w:tcPr>
          <w:p w:rsidR="00053731" w:rsidRPr="00053731" w:rsidRDefault="00053731" w:rsidP="00053731">
            <w:pPr>
              <w:ind w:left="113" w:right="113"/>
              <w:rPr>
                <w:rFonts w:ascii="Arial" w:hAnsi="Arial" w:cs="Arial"/>
                <w:b/>
                <w:sz w:val="20"/>
              </w:rPr>
            </w:pPr>
            <w:r w:rsidRPr="00053731">
              <w:rPr>
                <w:rFonts w:ascii="Arial" w:hAnsi="Arial" w:cs="Arial"/>
                <w:b/>
                <w:sz w:val="20"/>
              </w:rPr>
              <w:t>Green</w:t>
            </w:r>
          </w:p>
        </w:tc>
        <w:tc>
          <w:tcPr>
            <w:tcW w:w="544" w:type="dxa"/>
            <w:textDirection w:val="btLr"/>
          </w:tcPr>
          <w:p w:rsidR="00053731" w:rsidRPr="00053731" w:rsidRDefault="00053731" w:rsidP="00053731">
            <w:pPr>
              <w:ind w:left="113" w:right="113"/>
              <w:rPr>
                <w:rFonts w:ascii="Arial" w:hAnsi="Arial" w:cs="Arial"/>
                <w:b/>
                <w:sz w:val="20"/>
              </w:rPr>
            </w:pPr>
            <w:r w:rsidRPr="00053731">
              <w:rPr>
                <w:rFonts w:ascii="Arial" w:hAnsi="Arial" w:cs="Arial"/>
                <w:b/>
                <w:sz w:val="20"/>
              </w:rPr>
              <w:t>Amber</w:t>
            </w:r>
          </w:p>
        </w:tc>
        <w:tc>
          <w:tcPr>
            <w:tcW w:w="544" w:type="dxa"/>
            <w:textDirection w:val="btLr"/>
          </w:tcPr>
          <w:p w:rsidR="00053731" w:rsidRPr="00053731" w:rsidRDefault="00053731" w:rsidP="00053731">
            <w:pPr>
              <w:ind w:left="113" w:right="113"/>
              <w:rPr>
                <w:rFonts w:ascii="Arial" w:hAnsi="Arial" w:cs="Arial"/>
                <w:b/>
                <w:sz w:val="20"/>
              </w:rPr>
            </w:pPr>
            <w:r w:rsidRPr="00053731">
              <w:rPr>
                <w:rFonts w:ascii="Arial" w:hAnsi="Arial" w:cs="Arial"/>
                <w:b/>
                <w:sz w:val="20"/>
              </w:rPr>
              <w:t>Red</w:t>
            </w:r>
          </w:p>
        </w:tc>
      </w:tr>
      <w:tr w:rsidR="00053731" w:rsidTr="00053731">
        <w:tc>
          <w:tcPr>
            <w:tcW w:w="8330" w:type="dxa"/>
          </w:tcPr>
          <w:p w:rsidR="00053731" w:rsidRPr="00FB736E" w:rsidRDefault="00053731" w:rsidP="00053731">
            <w:pPr>
              <w:pStyle w:val="Heading1"/>
              <w:outlineLvl w:val="0"/>
              <w:rPr>
                <w:rFonts w:ascii="Arial" w:hAnsi="Arial" w:cs="Arial"/>
                <w:sz w:val="20"/>
                <w:szCs w:val="20"/>
              </w:rPr>
            </w:pPr>
            <w:r w:rsidRPr="00FB736E">
              <w:rPr>
                <w:rFonts w:ascii="Arial" w:hAnsi="Arial" w:cs="Arial"/>
                <w:sz w:val="20"/>
                <w:szCs w:val="20"/>
              </w:rPr>
              <w:t xml:space="preserve">My knowledge domain    </w:t>
            </w:r>
          </w:p>
          <w:p w:rsidR="00053731" w:rsidRPr="00FB736E" w:rsidRDefault="00053731" w:rsidP="00053731">
            <w:pPr>
              <w:pStyle w:val="Heading1"/>
              <w:outlineLvl w:val="0"/>
              <w:rPr>
                <w:rFonts w:ascii="Arial" w:hAnsi="Arial" w:cs="Arial"/>
                <w:sz w:val="20"/>
                <w:szCs w:val="20"/>
              </w:rPr>
            </w:pPr>
            <w:r w:rsidRPr="00FB736E">
              <w:rPr>
                <w:rFonts w:ascii="Arial" w:hAnsi="Arial" w:cs="Arial"/>
                <w:sz w:val="20"/>
                <w:szCs w:val="20"/>
              </w:rPr>
              <w:t>I can…</w:t>
            </w:r>
          </w:p>
        </w:tc>
        <w:tc>
          <w:tcPr>
            <w:tcW w:w="544" w:type="dxa"/>
          </w:tcPr>
          <w:p w:rsidR="00053731" w:rsidRDefault="00053731" w:rsidP="00053731"/>
        </w:tc>
        <w:tc>
          <w:tcPr>
            <w:tcW w:w="544" w:type="dxa"/>
          </w:tcPr>
          <w:p w:rsidR="00053731" w:rsidRDefault="00053731" w:rsidP="00053731"/>
        </w:tc>
        <w:tc>
          <w:tcPr>
            <w:tcW w:w="544" w:type="dxa"/>
          </w:tcPr>
          <w:p w:rsidR="00053731" w:rsidRDefault="00053731" w:rsidP="00053731"/>
        </w:tc>
      </w:tr>
      <w:tr w:rsidR="005768C7" w:rsidTr="00053731">
        <w:tc>
          <w:tcPr>
            <w:tcW w:w="8330" w:type="dxa"/>
          </w:tcPr>
          <w:p w:rsidR="005768C7" w:rsidRPr="00FB736E" w:rsidRDefault="005768C7" w:rsidP="00E07492">
            <w:pPr>
              <w:rPr>
                <w:rFonts w:ascii="Arial" w:hAnsi="Arial" w:cs="Arial"/>
                <w:sz w:val="20"/>
                <w:szCs w:val="20"/>
              </w:rPr>
            </w:pPr>
            <w:r w:rsidRPr="00FB736E">
              <w:rPr>
                <w:rFonts w:ascii="Arial" w:hAnsi="Arial" w:cs="Arial"/>
                <w:sz w:val="20"/>
                <w:szCs w:val="20"/>
              </w:rPr>
              <w:t>Describe the overall pattern of</w:t>
            </w:r>
            <w:r w:rsidR="00783279">
              <w:rPr>
                <w:rFonts w:ascii="Arial" w:hAnsi="Arial" w:cs="Arial"/>
                <w:sz w:val="20"/>
                <w:szCs w:val="20"/>
              </w:rPr>
              <w:t xml:space="preserve"> rural and urban areas in Wales</w:t>
            </w:r>
            <w:bookmarkStart w:id="0" w:name="_GoBack"/>
            <w:bookmarkEnd w:id="0"/>
            <w:r w:rsidRPr="00FB736E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544" w:type="dxa"/>
          </w:tcPr>
          <w:p w:rsidR="005768C7" w:rsidRDefault="005768C7" w:rsidP="00053731"/>
        </w:tc>
        <w:tc>
          <w:tcPr>
            <w:tcW w:w="544" w:type="dxa"/>
          </w:tcPr>
          <w:p w:rsidR="005768C7" w:rsidRDefault="005768C7" w:rsidP="00053731"/>
        </w:tc>
        <w:tc>
          <w:tcPr>
            <w:tcW w:w="544" w:type="dxa"/>
          </w:tcPr>
          <w:p w:rsidR="005768C7" w:rsidRDefault="005768C7" w:rsidP="00053731"/>
        </w:tc>
      </w:tr>
      <w:tr w:rsidR="005768C7" w:rsidTr="00053731">
        <w:tc>
          <w:tcPr>
            <w:tcW w:w="8330" w:type="dxa"/>
          </w:tcPr>
          <w:p w:rsidR="005768C7" w:rsidRPr="00FB736E" w:rsidRDefault="005768C7" w:rsidP="00E07492">
            <w:pPr>
              <w:rPr>
                <w:rFonts w:ascii="Arial" w:hAnsi="Arial" w:cs="Arial"/>
                <w:sz w:val="20"/>
                <w:szCs w:val="20"/>
              </w:rPr>
            </w:pPr>
            <w:r w:rsidRPr="00FB736E">
              <w:rPr>
                <w:rFonts w:ascii="Arial" w:hAnsi="Arial" w:cs="Arial"/>
                <w:sz w:val="20"/>
                <w:szCs w:val="20"/>
              </w:rPr>
              <w:t>Give the meaning of commuting.</w:t>
            </w:r>
          </w:p>
        </w:tc>
        <w:tc>
          <w:tcPr>
            <w:tcW w:w="544" w:type="dxa"/>
          </w:tcPr>
          <w:p w:rsidR="005768C7" w:rsidRDefault="005768C7" w:rsidP="00053731"/>
        </w:tc>
        <w:tc>
          <w:tcPr>
            <w:tcW w:w="544" w:type="dxa"/>
          </w:tcPr>
          <w:p w:rsidR="005768C7" w:rsidRDefault="005768C7" w:rsidP="00053731"/>
        </w:tc>
        <w:tc>
          <w:tcPr>
            <w:tcW w:w="544" w:type="dxa"/>
          </w:tcPr>
          <w:p w:rsidR="005768C7" w:rsidRDefault="005768C7" w:rsidP="00053731"/>
        </w:tc>
      </w:tr>
      <w:tr w:rsidR="005768C7" w:rsidTr="00053731">
        <w:tc>
          <w:tcPr>
            <w:tcW w:w="8330" w:type="dxa"/>
          </w:tcPr>
          <w:p w:rsidR="005768C7" w:rsidRPr="00FB736E" w:rsidRDefault="005768C7" w:rsidP="00E07492">
            <w:pPr>
              <w:rPr>
                <w:rFonts w:ascii="Arial" w:hAnsi="Arial" w:cs="Arial"/>
                <w:sz w:val="20"/>
                <w:szCs w:val="20"/>
              </w:rPr>
            </w:pPr>
            <w:r w:rsidRPr="00FB736E">
              <w:rPr>
                <w:rFonts w:ascii="Arial" w:hAnsi="Arial" w:cs="Arial"/>
                <w:sz w:val="20"/>
                <w:szCs w:val="20"/>
              </w:rPr>
              <w:t>Give the meaning of counter-urbanisation.</w:t>
            </w:r>
          </w:p>
        </w:tc>
        <w:tc>
          <w:tcPr>
            <w:tcW w:w="544" w:type="dxa"/>
          </w:tcPr>
          <w:p w:rsidR="005768C7" w:rsidRDefault="005768C7" w:rsidP="00053731"/>
        </w:tc>
        <w:tc>
          <w:tcPr>
            <w:tcW w:w="544" w:type="dxa"/>
          </w:tcPr>
          <w:p w:rsidR="005768C7" w:rsidRDefault="005768C7" w:rsidP="00053731"/>
        </w:tc>
        <w:tc>
          <w:tcPr>
            <w:tcW w:w="544" w:type="dxa"/>
          </w:tcPr>
          <w:p w:rsidR="005768C7" w:rsidRDefault="005768C7" w:rsidP="00053731"/>
        </w:tc>
      </w:tr>
      <w:tr w:rsidR="005768C7" w:rsidTr="00053731">
        <w:tc>
          <w:tcPr>
            <w:tcW w:w="8330" w:type="dxa"/>
          </w:tcPr>
          <w:p w:rsidR="005768C7" w:rsidRPr="00FB736E" w:rsidRDefault="005768C7" w:rsidP="00E07492">
            <w:pPr>
              <w:rPr>
                <w:rFonts w:ascii="Arial" w:hAnsi="Arial" w:cs="Arial"/>
                <w:sz w:val="20"/>
                <w:szCs w:val="20"/>
              </w:rPr>
            </w:pPr>
            <w:r w:rsidRPr="00FB736E">
              <w:rPr>
                <w:rFonts w:ascii="Arial" w:hAnsi="Arial" w:cs="Arial"/>
                <w:sz w:val="20"/>
                <w:szCs w:val="20"/>
              </w:rPr>
              <w:t>Give two examples of how technology is helping to change rural areas.</w:t>
            </w:r>
          </w:p>
        </w:tc>
        <w:tc>
          <w:tcPr>
            <w:tcW w:w="544" w:type="dxa"/>
          </w:tcPr>
          <w:p w:rsidR="005768C7" w:rsidRDefault="005768C7" w:rsidP="00053731"/>
        </w:tc>
        <w:tc>
          <w:tcPr>
            <w:tcW w:w="544" w:type="dxa"/>
          </w:tcPr>
          <w:p w:rsidR="005768C7" w:rsidRDefault="005768C7" w:rsidP="00053731"/>
        </w:tc>
        <w:tc>
          <w:tcPr>
            <w:tcW w:w="544" w:type="dxa"/>
          </w:tcPr>
          <w:p w:rsidR="005768C7" w:rsidRDefault="005768C7" w:rsidP="00053731"/>
        </w:tc>
      </w:tr>
      <w:tr w:rsidR="005768C7" w:rsidTr="00053731">
        <w:tc>
          <w:tcPr>
            <w:tcW w:w="8330" w:type="dxa"/>
          </w:tcPr>
          <w:p w:rsidR="005768C7" w:rsidRPr="00FB736E" w:rsidRDefault="005768C7" w:rsidP="00E07492">
            <w:pPr>
              <w:rPr>
                <w:rFonts w:ascii="Arial" w:hAnsi="Arial" w:cs="Arial"/>
                <w:sz w:val="20"/>
                <w:szCs w:val="20"/>
              </w:rPr>
            </w:pPr>
            <w:r w:rsidRPr="00FB736E">
              <w:rPr>
                <w:rFonts w:ascii="Arial" w:hAnsi="Arial" w:cs="Arial"/>
                <w:sz w:val="20"/>
                <w:szCs w:val="20"/>
              </w:rPr>
              <w:t>Describe how rural places change when services, such as schools or shops, close.</w:t>
            </w:r>
          </w:p>
        </w:tc>
        <w:tc>
          <w:tcPr>
            <w:tcW w:w="544" w:type="dxa"/>
          </w:tcPr>
          <w:p w:rsidR="005768C7" w:rsidRDefault="005768C7" w:rsidP="00053731"/>
        </w:tc>
        <w:tc>
          <w:tcPr>
            <w:tcW w:w="544" w:type="dxa"/>
          </w:tcPr>
          <w:p w:rsidR="005768C7" w:rsidRDefault="005768C7" w:rsidP="00053731"/>
        </w:tc>
        <w:tc>
          <w:tcPr>
            <w:tcW w:w="544" w:type="dxa"/>
          </w:tcPr>
          <w:p w:rsidR="005768C7" w:rsidRDefault="005768C7" w:rsidP="00053731"/>
        </w:tc>
      </w:tr>
      <w:tr w:rsidR="005768C7" w:rsidTr="00053731">
        <w:tc>
          <w:tcPr>
            <w:tcW w:w="8330" w:type="dxa"/>
          </w:tcPr>
          <w:p w:rsidR="005768C7" w:rsidRPr="00FB736E" w:rsidRDefault="005768C7" w:rsidP="00053731">
            <w:pPr>
              <w:pStyle w:val="Heading1"/>
              <w:outlineLvl w:val="0"/>
              <w:rPr>
                <w:rFonts w:ascii="Arial" w:hAnsi="Arial" w:cs="Arial"/>
                <w:sz w:val="20"/>
                <w:szCs w:val="20"/>
              </w:rPr>
            </w:pPr>
            <w:r w:rsidRPr="00FB736E">
              <w:rPr>
                <w:rFonts w:ascii="Arial" w:hAnsi="Arial" w:cs="Arial"/>
                <w:sz w:val="20"/>
                <w:szCs w:val="20"/>
              </w:rPr>
              <w:t xml:space="preserve">My understanding domain  </w:t>
            </w:r>
          </w:p>
          <w:p w:rsidR="005768C7" w:rsidRPr="00FB736E" w:rsidRDefault="005768C7" w:rsidP="00053731">
            <w:pPr>
              <w:pStyle w:val="Heading1"/>
              <w:outlineLvl w:val="0"/>
              <w:rPr>
                <w:rFonts w:ascii="Arial" w:hAnsi="Arial" w:cs="Arial"/>
                <w:sz w:val="20"/>
                <w:szCs w:val="20"/>
              </w:rPr>
            </w:pPr>
            <w:r w:rsidRPr="00FB736E">
              <w:rPr>
                <w:rFonts w:ascii="Arial" w:hAnsi="Arial" w:cs="Arial"/>
                <w:sz w:val="20"/>
                <w:szCs w:val="20"/>
              </w:rPr>
              <w:t>I can…</w:t>
            </w:r>
          </w:p>
        </w:tc>
        <w:tc>
          <w:tcPr>
            <w:tcW w:w="544" w:type="dxa"/>
          </w:tcPr>
          <w:p w:rsidR="005768C7" w:rsidRDefault="005768C7" w:rsidP="00053731"/>
        </w:tc>
        <w:tc>
          <w:tcPr>
            <w:tcW w:w="544" w:type="dxa"/>
          </w:tcPr>
          <w:p w:rsidR="005768C7" w:rsidRDefault="005768C7" w:rsidP="00053731"/>
        </w:tc>
        <w:tc>
          <w:tcPr>
            <w:tcW w:w="544" w:type="dxa"/>
          </w:tcPr>
          <w:p w:rsidR="005768C7" w:rsidRDefault="005768C7" w:rsidP="00053731"/>
        </w:tc>
      </w:tr>
      <w:tr w:rsidR="005768C7" w:rsidTr="00053731">
        <w:tc>
          <w:tcPr>
            <w:tcW w:w="8330" w:type="dxa"/>
          </w:tcPr>
          <w:p w:rsidR="005768C7" w:rsidRPr="00FB736E" w:rsidRDefault="005768C7" w:rsidP="00E07492">
            <w:pPr>
              <w:rPr>
                <w:rFonts w:ascii="Arial" w:hAnsi="Arial" w:cs="Arial"/>
                <w:sz w:val="20"/>
                <w:szCs w:val="20"/>
              </w:rPr>
            </w:pPr>
            <w:r w:rsidRPr="00FB736E">
              <w:rPr>
                <w:rFonts w:ascii="Arial" w:hAnsi="Arial" w:cs="Arial"/>
                <w:sz w:val="20"/>
                <w:szCs w:val="20"/>
              </w:rPr>
              <w:t>Explain why people commute.</w:t>
            </w:r>
          </w:p>
        </w:tc>
        <w:tc>
          <w:tcPr>
            <w:tcW w:w="544" w:type="dxa"/>
          </w:tcPr>
          <w:p w:rsidR="005768C7" w:rsidRDefault="005768C7" w:rsidP="00053731"/>
        </w:tc>
        <w:tc>
          <w:tcPr>
            <w:tcW w:w="544" w:type="dxa"/>
          </w:tcPr>
          <w:p w:rsidR="005768C7" w:rsidRDefault="005768C7" w:rsidP="00053731"/>
        </w:tc>
        <w:tc>
          <w:tcPr>
            <w:tcW w:w="544" w:type="dxa"/>
          </w:tcPr>
          <w:p w:rsidR="005768C7" w:rsidRDefault="005768C7" w:rsidP="00053731"/>
        </w:tc>
      </w:tr>
      <w:tr w:rsidR="005768C7" w:rsidTr="00053731">
        <w:tc>
          <w:tcPr>
            <w:tcW w:w="8330" w:type="dxa"/>
          </w:tcPr>
          <w:p w:rsidR="005768C7" w:rsidRPr="00FB736E" w:rsidRDefault="005768C7" w:rsidP="00E07492">
            <w:pPr>
              <w:rPr>
                <w:rFonts w:ascii="Arial" w:hAnsi="Arial" w:cs="Arial"/>
                <w:sz w:val="20"/>
                <w:szCs w:val="20"/>
              </w:rPr>
            </w:pPr>
            <w:r w:rsidRPr="00FB736E">
              <w:rPr>
                <w:rFonts w:ascii="Arial" w:hAnsi="Arial" w:cs="Arial"/>
                <w:sz w:val="20"/>
                <w:szCs w:val="20"/>
              </w:rPr>
              <w:t>Explain why some people move from cities to the countryside.</w:t>
            </w:r>
          </w:p>
        </w:tc>
        <w:tc>
          <w:tcPr>
            <w:tcW w:w="544" w:type="dxa"/>
          </w:tcPr>
          <w:p w:rsidR="005768C7" w:rsidRDefault="005768C7" w:rsidP="00053731"/>
        </w:tc>
        <w:tc>
          <w:tcPr>
            <w:tcW w:w="544" w:type="dxa"/>
          </w:tcPr>
          <w:p w:rsidR="005768C7" w:rsidRDefault="005768C7" w:rsidP="00053731"/>
        </w:tc>
        <w:tc>
          <w:tcPr>
            <w:tcW w:w="544" w:type="dxa"/>
          </w:tcPr>
          <w:p w:rsidR="005768C7" w:rsidRDefault="005768C7" w:rsidP="00053731"/>
        </w:tc>
      </w:tr>
      <w:tr w:rsidR="005768C7" w:rsidTr="00053731">
        <w:tc>
          <w:tcPr>
            <w:tcW w:w="8330" w:type="dxa"/>
          </w:tcPr>
          <w:p w:rsidR="005768C7" w:rsidRPr="00FB736E" w:rsidRDefault="005768C7" w:rsidP="00E07492">
            <w:pPr>
              <w:rPr>
                <w:rFonts w:ascii="Arial" w:hAnsi="Arial" w:cs="Arial"/>
                <w:sz w:val="20"/>
                <w:szCs w:val="20"/>
              </w:rPr>
            </w:pPr>
            <w:r w:rsidRPr="00FB736E">
              <w:rPr>
                <w:rFonts w:ascii="Arial" w:hAnsi="Arial" w:cs="Arial"/>
                <w:sz w:val="20"/>
                <w:szCs w:val="20"/>
              </w:rPr>
              <w:t>Give one reason why services, such as shops or schools, close in rural places.</w:t>
            </w:r>
          </w:p>
        </w:tc>
        <w:tc>
          <w:tcPr>
            <w:tcW w:w="544" w:type="dxa"/>
          </w:tcPr>
          <w:p w:rsidR="005768C7" w:rsidRDefault="005768C7" w:rsidP="00053731"/>
        </w:tc>
        <w:tc>
          <w:tcPr>
            <w:tcW w:w="544" w:type="dxa"/>
          </w:tcPr>
          <w:p w:rsidR="005768C7" w:rsidRDefault="005768C7" w:rsidP="00053731"/>
        </w:tc>
        <w:tc>
          <w:tcPr>
            <w:tcW w:w="544" w:type="dxa"/>
          </w:tcPr>
          <w:p w:rsidR="005768C7" w:rsidRDefault="005768C7" w:rsidP="00053731"/>
        </w:tc>
      </w:tr>
      <w:tr w:rsidR="005768C7" w:rsidTr="00053731">
        <w:tc>
          <w:tcPr>
            <w:tcW w:w="8330" w:type="dxa"/>
          </w:tcPr>
          <w:p w:rsidR="005768C7" w:rsidRPr="00FB736E" w:rsidRDefault="005768C7" w:rsidP="00E07492">
            <w:pPr>
              <w:rPr>
                <w:rFonts w:ascii="Arial" w:hAnsi="Arial" w:cs="Arial"/>
                <w:sz w:val="20"/>
                <w:szCs w:val="20"/>
              </w:rPr>
            </w:pPr>
            <w:r w:rsidRPr="00FB736E">
              <w:rPr>
                <w:rFonts w:ascii="Arial" w:hAnsi="Arial" w:cs="Arial"/>
                <w:sz w:val="20"/>
                <w:szCs w:val="20"/>
              </w:rPr>
              <w:t>Give one reason for rural poverty.</w:t>
            </w:r>
          </w:p>
        </w:tc>
        <w:tc>
          <w:tcPr>
            <w:tcW w:w="544" w:type="dxa"/>
          </w:tcPr>
          <w:p w:rsidR="005768C7" w:rsidRDefault="005768C7" w:rsidP="00053731"/>
        </w:tc>
        <w:tc>
          <w:tcPr>
            <w:tcW w:w="544" w:type="dxa"/>
          </w:tcPr>
          <w:p w:rsidR="005768C7" w:rsidRDefault="005768C7" w:rsidP="00053731"/>
        </w:tc>
        <w:tc>
          <w:tcPr>
            <w:tcW w:w="544" w:type="dxa"/>
          </w:tcPr>
          <w:p w:rsidR="005768C7" w:rsidRDefault="005768C7" w:rsidP="00053731"/>
        </w:tc>
      </w:tr>
      <w:tr w:rsidR="005768C7" w:rsidTr="00053731">
        <w:tc>
          <w:tcPr>
            <w:tcW w:w="8330" w:type="dxa"/>
          </w:tcPr>
          <w:p w:rsidR="005768C7" w:rsidRPr="00FB736E" w:rsidRDefault="005768C7" w:rsidP="00053731">
            <w:pPr>
              <w:pStyle w:val="Heading1"/>
              <w:outlineLvl w:val="0"/>
              <w:rPr>
                <w:rFonts w:ascii="Arial" w:hAnsi="Arial" w:cs="Arial"/>
                <w:sz w:val="20"/>
                <w:szCs w:val="20"/>
              </w:rPr>
            </w:pPr>
            <w:r w:rsidRPr="00FB736E">
              <w:rPr>
                <w:rFonts w:ascii="Arial" w:hAnsi="Arial" w:cs="Arial"/>
                <w:sz w:val="20"/>
                <w:szCs w:val="20"/>
              </w:rPr>
              <w:t xml:space="preserve">My analysis domain   </w:t>
            </w:r>
          </w:p>
          <w:p w:rsidR="005768C7" w:rsidRPr="00FB736E" w:rsidRDefault="005768C7" w:rsidP="00053731">
            <w:pPr>
              <w:pStyle w:val="Heading1"/>
              <w:outlineLvl w:val="0"/>
              <w:rPr>
                <w:rFonts w:ascii="Arial" w:hAnsi="Arial" w:cs="Arial"/>
                <w:sz w:val="20"/>
                <w:szCs w:val="20"/>
              </w:rPr>
            </w:pPr>
            <w:r w:rsidRPr="00FB736E">
              <w:rPr>
                <w:rFonts w:ascii="Arial" w:hAnsi="Arial" w:cs="Arial"/>
                <w:sz w:val="20"/>
                <w:szCs w:val="20"/>
              </w:rPr>
              <w:t>I can…</w:t>
            </w:r>
          </w:p>
        </w:tc>
        <w:tc>
          <w:tcPr>
            <w:tcW w:w="544" w:type="dxa"/>
          </w:tcPr>
          <w:p w:rsidR="005768C7" w:rsidRDefault="005768C7" w:rsidP="00053731"/>
        </w:tc>
        <w:tc>
          <w:tcPr>
            <w:tcW w:w="544" w:type="dxa"/>
          </w:tcPr>
          <w:p w:rsidR="005768C7" w:rsidRDefault="005768C7" w:rsidP="00053731"/>
        </w:tc>
        <w:tc>
          <w:tcPr>
            <w:tcW w:w="544" w:type="dxa"/>
          </w:tcPr>
          <w:p w:rsidR="005768C7" w:rsidRDefault="005768C7" w:rsidP="00053731"/>
        </w:tc>
      </w:tr>
      <w:tr w:rsidR="00FB736E" w:rsidTr="00053731">
        <w:tc>
          <w:tcPr>
            <w:tcW w:w="8330" w:type="dxa"/>
          </w:tcPr>
          <w:p w:rsidR="00FB736E" w:rsidRPr="00FB736E" w:rsidRDefault="00FB736E" w:rsidP="00E07492">
            <w:pPr>
              <w:rPr>
                <w:rFonts w:ascii="Arial" w:hAnsi="Arial" w:cs="Arial"/>
                <w:sz w:val="20"/>
                <w:szCs w:val="20"/>
              </w:rPr>
            </w:pPr>
            <w:r w:rsidRPr="00FB736E">
              <w:rPr>
                <w:rFonts w:ascii="Arial" w:hAnsi="Arial" w:cs="Arial"/>
                <w:sz w:val="20"/>
                <w:szCs w:val="20"/>
              </w:rPr>
              <w:t>Describe how the character of rural places changes with distance from cities – by comparing remote rural places to accessible rural places.</w:t>
            </w:r>
          </w:p>
        </w:tc>
        <w:tc>
          <w:tcPr>
            <w:tcW w:w="544" w:type="dxa"/>
          </w:tcPr>
          <w:p w:rsidR="00FB736E" w:rsidRDefault="00FB736E" w:rsidP="00053731"/>
        </w:tc>
        <w:tc>
          <w:tcPr>
            <w:tcW w:w="544" w:type="dxa"/>
          </w:tcPr>
          <w:p w:rsidR="00FB736E" w:rsidRDefault="00FB736E" w:rsidP="00053731"/>
        </w:tc>
        <w:tc>
          <w:tcPr>
            <w:tcW w:w="544" w:type="dxa"/>
          </w:tcPr>
          <w:p w:rsidR="00FB736E" w:rsidRDefault="00FB736E" w:rsidP="00053731"/>
        </w:tc>
      </w:tr>
      <w:tr w:rsidR="00FB736E" w:rsidTr="00053731">
        <w:tc>
          <w:tcPr>
            <w:tcW w:w="8330" w:type="dxa"/>
          </w:tcPr>
          <w:p w:rsidR="00FB736E" w:rsidRPr="00FB736E" w:rsidRDefault="00FB736E" w:rsidP="00E07492">
            <w:pPr>
              <w:rPr>
                <w:rFonts w:ascii="Arial" w:hAnsi="Arial" w:cs="Arial"/>
                <w:sz w:val="20"/>
                <w:szCs w:val="20"/>
              </w:rPr>
            </w:pPr>
            <w:r w:rsidRPr="00FB736E">
              <w:rPr>
                <w:rFonts w:ascii="Arial" w:hAnsi="Arial" w:cs="Arial"/>
                <w:sz w:val="20"/>
                <w:szCs w:val="20"/>
              </w:rPr>
              <w:t>Use my understanding of spheres of influence to explain why services are closing in some rural places but not in others.</w:t>
            </w:r>
          </w:p>
        </w:tc>
        <w:tc>
          <w:tcPr>
            <w:tcW w:w="544" w:type="dxa"/>
          </w:tcPr>
          <w:p w:rsidR="00FB736E" w:rsidRDefault="00FB736E" w:rsidP="00053731"/>
        </w:tc>
        <w:tc>
          <w:tcPr>
            <w:tcW w:w="544" w:type="dxa"/>
          </w:tcPr>
          <w:p w:rsidR="00FB736E" w:rsidRDefault="00FB736E" w:rsidP="00053731"/>
        </w:tc>
        <w:tc>
          <w:tcPr>
            <w:tcW w:w="544" w:type="dxa"/>
          </w:tcPr>
          <w:p w:rsidR="00FB736E" w:rsidRDefault="00FB736E" w:rsidP="00053731"/>
        </w:tc>
      </w:tr>
      <w:tr w:rsidR="00FB736E" w:rsidTr="00053731">
        <w:tc>
          <w:tcPr>
            <w:tcW w:w="8330" w:type="dxa"/>
          </w:tcPr>
          <w:p w:rsidR="00FB736E" w:rsidRPr="00FB736E" w:rsidRDefault="00FB736E" w:rsidP="00053731">
            <w:pPr>
              <w:pStyle w:val="Heading1"/>
              <w:outlineLvl w:val="0"/>
              <w:rPr>
                <w:rFonts w:ascii="Arial" w:hAnsi="Arial" w:cs="Arial"/>
                <w:sz w:val="20"/>
                <w:szCs w:val="20"/>
              </w:rPr>
            </w:pPr>
            <w:r w:rsidRPr="00FB736E">
              <w:rPr>
                <w:rFonts w:ascii="Arial" w:hAnsi="Arial" w:cs="Arial"/>
                <w:sz w:val="20"/>
                <w:szCs w:val="20"/>
              </w:rPr>
              <w:t>My evaluation domain</w:t>
            </w:r>
          </w:p>
          <w:p w:rsidR="00FB736E" w:rsidRPr="00FB736E" w:rsidRDefault="00FB736E" w:rsidP="00053731">
            <w:pPr>
              <w:rPr>
                <w:rFonts w:ascii="Arial" w:hAnsi="Arial" w:cs="Arial"/>
                <w:sz w:val="20"/>
                <w:szCs w:val="20"/>
              </w:rPr>
            </w:pPr>
            <w:r w:rsidRPr="00FB736E">
              <w:rPr>
                <w:rFonts w:ascii="Arial" w:hAnsi="Arial" w:cs="Arial"/>
                <w:b/>
                <w:sz w:val="20"/>
                <w:szCs w:val="20"/>
              </w:rPr>
              <w:t>I can…</w:t>
            </w:r>
          </w:p>
        </w:tc>
        <w:tc>
          <w:tcPr>
            <w:tcW w:w="544" w:type="dxa"/>
          </w:tcPr>
          <w:p w:rsidR="00FB736E" w:rsidRDefault="00FB736E" w:rsidP="00053731"/>
        </w:tc>
        <w:tc>
          <w:tcPr>
            <w:tcW w:w="544" w:type="dxa"/>
          </w:tcPr>
          <w:p w:rsidR="00FB736E" w:rsidRDefault="00FB736E" w:rsidP="00053731"/>
        </w:tc>
        <w:tc>
          <w:tcPr>
            <w:tcW w:w="544" w:type="dxa"/>
          </w:tcPr>
          <w:p w:rsidR="00FB736E" w:rsidRDefault="00FB736E" w:rsidP="00053731"/>
        </w:tc>
      </w:tr>
      <w:tr w:rsidR="00FB736E" w:rsidTr="00053731">
        <w:tc>
          <w:tcPr>
            <w:tcW w:w="8330" w:type="dxa"/>
          </w:tcPr>
          <w:p w:rsidR="00FB736E" w:rsidRPr="00FB736E" w:rsidRDefault="00FB736E" w:rsidP="00E07492">
            <w:pPr>
              <w:rPr>
                <w:rFonts w:ascii="Arial" w:hAnsi="Arial" w:cs="Arial"/>
                <w:sz w:val="20"/>
                <w:szCs w:val="20"/>
              </w:rPr>
            </w:pPr>
            <w:r w:rsidRPr="00FB736E">
              <w:rPr>
                <w:rFonts w:ascii="Arial" w:hAnsi="Arial" w:cs="Arial"/>
                <w:sz w:val="20"/>
                <w:szCs w:val="20"/>
              </w:rPr>
              <w:t xml:space="preserve">Weigh </w:t>
            </w:r>
            <w:r w:rsidR="00B64028">
              <w:rPr>
                <w:rFonts w:ascii="Arial" w:hAnsi="Arial" w:cs="Arial"/>
                <w:sz w:val="20"/>
                <w:szCs w:val="20"/>
              </w:rPr>
              <w:t xml:space="preserve">up (evaluate) </w:t>
            </w:r>
            <w:r w:rsidRPr="00FB736E">
              <w:rPr>
                <w:rFonts w:ascii="Arial" w:hAnsi="Arial" w:cs="Arial"/>
                <w:sz w:val="20"/>
                <w:szCs w:val="20"/>
              </w:rPr>
              <w:t>the strengths and weakness of various strategies that may help make rural communities sustainable.</w:t>
            </w:r>
          </w:p>
        </w:tc>
        <w:tc>
          <w:tcPr>
            <w:tcW w:w="544" w:type="dxa"/>
          </w:tcPr>
          <w:p w:rsidR="00FB736E" w:rsidRDefault="00FB736E" w:rsidP="00053731"/>
        </w:tc>
        <w:tc>
          <w:tcPr>
            <w:tcW w:w="544" w:type="dxa"/>
          </w:tcPr>
          <w:p w:rsidR="00FB736E" w:rsidRDefault="00FB736E" w:rsidP="00053731"/>
        </w:tc>
        <w:tc>
          <w:tcPr>
            <w:tcW w:w="544" w:type="dxa"/>
          </w:tcPr>
          <w:p w:rsidR="00FB736E" w:rsidRDefault="00FB736E" w:rsidP="00053731"/>
        </w:tc>
      </w:tr>
      <w:tr w:rsidR="00FB736E" w:rsidTr="00053731">
        <w:tc>
          <w:tcPr>
            <w:tcW w:w="8330" w:type="dxa"/>
          </w:tcPr>
          <w:p w:rsidR="00FB736E" w:rsidRPr="00FB736E" w:rsidRDefault="00FB736E" w:rsidP="00E07492">
            <w:pPr>
              <w:rPr>
                <w:rFonts w:ascii="Arial" w:hAnsi="Arial" w:cs="Arial"/>
                <w:sz w:val="20"/>
                <w:szCs w:val="20"/>
              </w:rPr>
            </w:pPr>
            <w:r w:rsidRPr="00FB736E">
              <w:rPr>
                <w:rFonts w:ascii="Arial" w:hAnsi="Arial" w:cs="Arial"/>
                <w:sz w:val="20"/>
                <w:szCs w:val="20"/>
              </w:rPr>
              <w:t>Explain why people have different points of view about how to make rural communities sustainable.</w:t>
            </w:r>
          </w:p>
        </w:tc>
        <w:tc>
          <w:tcPr>
            <w:tcW w:w="544" w:type="dxa"/>
          </w:tcPr>
          <w:p w:rsidR="00FB736E" w:rsidRDefault="00FB736E" w:rsidP="00053731"/>
        </w:tc>
        <w:tc>
          <w:tcPr>
            <w:tcW w:w="544" w:type="dxa"/>
          </w:tcPr>
          <w:p w:rsidR="00FB736E" w:rsidRDefault="00FB736E" w:rsidP="00053731"/>
        </w:tc>
        <w:tc>
          <w:tcPr>
            <w:tcW w:w="544" w:type="dxa"/>
          </w:tcPr>
          <w:p w:rsidR="00FB736E" w:rsidRDefault="00FB736E" w:rsidP="00053731"/>
        </w:tc>
      </w:tr>
      <w:tr w:rsidR="00FB736E" w:rsidTr="00053731">
        <w:tc>
          <w:tcPr>
            <w:tcW w:w="8330" w:type="dxa"/>
          </w:tcPr>
          <w:p w:rsidR="00FB736E" w:rsidRPr="00FB736E" w:rsidRDefault="00FB736E" w:rsidP="00053731">
            <w:pPr>
              <w:pStyle w:val="Heading1"/>
              <w:outlineLvl w:val="0"/>
              <w:rPr>
                <w:rFonts w:ascii="Arial" w:hAnsi="Arial" w:cs="Arial"/>
                <w:sz w:val="20"/>
                <w:szCs w:val="20"/>
              </w:rPr>
            </w:pPr>
            <w:r w:rsidRPr="00FB736E">
              <w:rPr>
                <w:rFonts w:ascii="Arial" w:hAnsi="Arial" w:cs="Arial"/>
                <w:sz w:val="20"/>
                <w:szCs w:val="20"/>
              </w:rPr>
              <w:t>My decision making domain</w:t>
            </w:r>
          </w:p>
          <w:p w:rsidR="00FB736E" w:rsidRPr="00FB736E" w:rsidRDefault="00FB736E" w:rsidP="00053731">
            <w:pPr>
              <w:rPr>
                <w:rFonts w:ascii="Arial" w:hAnsi="Arial" w:cs="Arial"/>
                <w:sz w:val="20"/>
                <w:szCs w:val="20"/>
              </w:rPr>
            </w:pPr>
            <w:r w:rsidRPr="00FB736E">
              <w:rPr>
                <w:rFonts w:ascii="Arial" w:hAnsi="Arial" w:cs="Arial"/>
                <w:b/>
                <w:sz w:val="20"/>
                <w:szCs w:val="20"/>
              </w:rPr>
              <w:t>I can…</w:t>
            </w:r>
          </w:p>
        </w:tc>
        <w:tc>
          <w:tcPr>
            <w:tcW w:w="544" w:type="dxa"/>
          </w:tcPr>
          <w:p w:rsidR="00FB736E" w:rsidRDefault="00FB736E" w:rsidP="00053731"/>
        </w:tc>
        <w:tc>
          <w:tcPr>
            <w:tcW w:w="544" w:type="dxa"/>
          </w:tcPr>
          <w:p w:rsidR="00FB736E" w:rsidRDefault="00FB736E" w:rsidP="00053731"/>
        </w:tc>
        <w:tc>
          <w:tcPr>
            <w:tcW w:w="544" w:type="dxa"/>
          </w:tcPr>
          <w:p w:rsidR="00FB736E" w:rsidRDefault="00FB736E" w:rsidP="00053731"/>
        </w:tc>
      </w:tr>
      <w:tr w:rsidR="00FB736E" w:rsidTr="00053731">
        <w:tc>
          <w:tcPr>
            <w:tcW w:w="8330" w:type="dxa"/>
          </w:tcPr>
          <w:p w:rsidR="00FB736E" w:rsidRPr="00FB736E" w:rsidRDefault="00FB736E" w:rsidP="00E07492">
            <w:pPr>
              <w:rPr>
                <w:rFonts w:ascii="Arial" w:hAnsi="Arial" w:cs="Arial"/>
                <w:sz w:val="20"/>
                <w:szCs w:val="20"/>
              </w:rPr>
            </w:pPr>
            <w:r w:rsidRPr="00FB736E">
              <w:rPr>
                <w:rFonts w:ascii="Arial" w:hAnsi="Arial" w:cs="Arial"/>
                <w:sz w:val="20"/>
                <w:szCs w:val="20"/>
              </w:rPr>
              <w:t>Present evidence that supports the view that one rural place is more deprived than another.</w:t>
            </w:r>
          </w:p>
        </w:tc>
        <w:tc>
          <w:tcPr>
            <w:tcW w:w="544" w:type="dxa"/>
          </w:tcPr>
          <w:p w:rsidR="00FB736E" w:rsidRDefault="00FB736E" w:rsidP="00053731"/>
        </w:tc>
        <w:tc>
          <w:tcPr>
            <w:tcW w:w="544" w:type="dxa"/>
          </w:tcPr>
          <w:p w:rsidR="00FB736E" w:rsidRDefault="00FB736E" w:rsidP="00053731"/>
        </w:tc>
        <w:tc>
          <w:tcPr>
            <w:tcW w:w="544" w:type="dxa"/>
          </w:tcPr>
          <w:p w:rsidR="00FB736E" w:rsidRDefault="00FB736E" w:rsidP="00053731"/>
        </w:tc>
      </w:tr>
      <w:tr w:rsidR="00FB736E" w:rsidTr="00053731">
        <w:tc>
          <w:tcPr>
            <w:tcW w:w="8330" w:type="dxa"/>
          </w:tcPr>
          <w:p w:rsidR="00FB736E" w:rsidRPr="00FB736E" w:rsidRDefault="00FB736E" w:rsidP="00E07492">
            <w:pPr>
              <w:rPr>
                <w:rFonts w:ascii="Arial" w:hAnsi="Arial" w:cs="Arial"/>
                <w:sz w:val="20"/>
                <w:szCs w:val="20"/>
              </w:rPr>
            </w:pPr>
            <w:r w:rsidRPr="00FB736E">
              <w:rPr>
                <w:rFonts w:ascii="Arial" w:hAnsi="Arial" w:cs="Arial"/>
                <w:sz w:val="20"/>
                <w:szCs w:val="20"/>
              </w:rPr>
              <w:t>Judge whether one strategy to create sustainable rural communities might be effective. Use evidence to support my view.</w:t>
            </w:r>
          </w:p>
        </w:tc>
        <w:tc>
          <w:tcPr>
            <w:tcW w:w="544" w:type="dxa"/>
          </w:tcPr>
          <w:p w:rsidR="00FB736E" w:rsidRDefault="00FB736E" w:rsidP="00053731"/>
        </w:tc>
        <w:tc>
          <w:tcPr>
            <w:tcW w:w="544" w:type="dxa"/>
          </w:tcPr>
          <w:p w:rsidR="00FB736E" w:rsidRDefault="00FB736E" w:rsidP="00053731"/>
        </w:tc>
        <w:tc>
          <w:tcPr>
            <w:tcW w:w="544" w:type="dxa"/>
          </w:tcPr>
          <w:p w:rsidR="00FB736E" w:rsidRDefault="00FB736E" w:rsidP="00053731"/>
        </w:tc>
      </w:tr>
    </w:tbl>
    <w:p w:rsidR="00F20309" w:rsidRPr="001333DE" w:rsidRDefault="00F20309">
      <w:pPr>
        <w:rPr>
          <w:rFonts w:ascii="Arial" w:hAnsi="Arial" w:cs="Arial"/>
        </w:rPr>
      </w:pPr>
    </w:p>
    <w:sectPr w:rsidR="00F20309" w:rsidRPr="001333DE" w:rsidSect="00F20309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0309"/>
    <w:rsid w:val="00053731"/>
    <w:rsid w:val="001333DE"/>
    <w:rsid w:val="00242422"/>
    <w:rsid w:val="00273036"/>
    <w:rsid w:val="00276892"/>
    <w:rsid w:val="00284EEB"/>
    <w:rsid w:val="0033472E"/>
    <w:rsid w:val="003D3B69"/>
    <w:rsid w:val="004B681F"/>
    <w:rsid w:val="004C1232"/>
    <w:rsid w:val="005752B6"/>
    <w:rsid w:val="005768C7"/>
    <w:rsid w:val="00593C10"/>
    <w:rsid w:val="00710496"/>
    <w:rsid w:val="00783279"/>
    <w:rsid w:val="007E18E3"/>
    <w:rsid w:val="00A359D8"/>
    <w:rsid w:val="00B17391"/>
    <w:rsid w:val="00B40898"/>
    <w:rsid w:val="00B64028"/>
    <w:rsid w:val="00C12943"/>
    <w:rsid w:val="00DA44F0"/>
    <w:rsid w:val="00DE5A4B"/>
    <w:rsid w:val="00F20309"/>
    <w:rsid w:val="00F62C23"/>
    <w:rsid w:val="00FB73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20309"/>
    <w:pPr>
      <w:keepNext/>
      <w:outlineLvl w:val="0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2030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F20309"/>
    <w:rPr>
      <w:b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20309"/>
    <w:pPr>
      <w:keepNext/>
      <w:outlineLvl w:val="0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2030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F20309"/>
    <w:rPr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10" Type="http://schemas.openxmlformats.org/officeDocument/2006/relationships/customXml" Target="../customXml/item4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Report" ma:contentTypeID="0x0101003DB520055EDDB440B1956AA9AA49CCC900F549D8F026EB7C4798819F92A6CAB561" ma:contentTypeVersion="3" ma:contentTypeDescription="" ma:contentTypeScope="" ma:versionID="dc1fcc2a4c95af77ae9c7e98eb103702">
  <xsd:schema xmlns:xsd="http://www.w3.org/2001/XMLSchema" xmlns:xs="http://www.w3.org/2001/XMLSchema" xmlns:p="http://schemas.microsoft.com/office/2006/metadata/properties" xmlns:ns1="http://schemas.microsoft.com/sharepoint/v3" xmlns:ns3="2f2f9355-f80e-4d7b-937a-0c27cfa03643" targetNamespace="http://schemas.microsoft.com/office/2006/metadata/properties" ma:root="true" ma:fieldsID="a862b0148093e384128129faa8d570ed" ns1:_="" ns3:_="">
    <xsd:import namespace="http://schemas.microsoft.com/sharepoint/v3"/>
    <xsd:import namespace="2f2f9355-f80e-4d7b-937a-0c27cfa03643"/>
    <xsd:element name="properties">
      <xsd:complexType>
        <xsd:sequence>
          <xsd:element name="documentManagement">
            <xsd:complexType>
              <xsd:all>
                <xsd:element ref="ns1:RoutingRuleDescription" minOccurs="0"/>
                <xsd:element ref="ns3:WJEC_x0020_Language" minOccurs="0"/>
                <xsd:element ref="ns3:WJEC_x0020_Available_x0020_Online" minOccurs="0"/>
                <xsd:element ref="ns1:PublishingStartDate" minOccurs="0"/>
                <xsd:element ref="ns1:PublishingExpirationDate" minOccurs="0"/>
                <xsd:element ref="ns3:k48d8005054a4dd09ad49b7c837f0781" minOccurs="0"/>
                <xsd:element ref="ns3:TaxCatchAll" minOccurs="0"/>
                <xsd:element ref="ns3:TaxCatchAllLabel" minOccurs="0"/>
                <xsd:element ref="ns3:aa87a6a0bdfe4bfb97a25745bc8270e2" minOccurs="0"/>
                <xsd:element ref="ns3:bd6821cb7d3c4b4ab1e70668a679dc90" minOccurs="0"/>
                <xsd:element ref="ns3:i2be6ccaef284b9d8cadff396f0db8d6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RoutingRuleDescription" ma:index="3" nillable="true" ma:displayName="Description" ma:internalName="RoutingRuleDescription" ma:readOnly="false">
      <xsd:simpleType>
        <xsd:restriction base="dms:Text">
          <xsd:maxLength value="255"/>
        </xsd:restriction>
      </xsd:simpleType>
    </xsd:element>
    <xsd:element name="PublishingStartDate" ma:index="9" nillable="true" ma:displayName="Scheduling Start Date" ma:internalName="PublishingStartDate">
      <xsd:simpleType>
        <xsd:restriction base="dms:Unknown"/>
      </xsd:simpleType>
    </xsd:element>
    <xsd:element name="PublishingExpirationDate" ma:index="10" nillable="true" ma:displayName="Scheduling End Dat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2f9355-f80e-4d7b-937a-0c27cfa03643" elementFormDefault="qualified">
    <xsd:import namespace="http://schemas.microsoft.com/office/2006/documentManagement/types"/>
    <xsd:import namespace="http://schemas.microsoft.com/office/infopath/2007/PartnerControls"/>
    <xsd:element name="WJEC_x0020_Language" ma:index="7" nillable="true" ma:displayName="WJEC Language" ma:default="English" ma:internalName="WJEC_x0020_Languag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English"/>
                    <xsd:enumeration value="Welsh"/>
                  </xsd:restriction>
                </xsd:simpleType>
              </xsd:element>
            </xsd:sequence>
          </xsd:extension>
        </xsd:complexContent>
      </xsd:complexType>
    </xsd:element>
    <xsd:element name="WJEC_x0020_Available_x0020_Online" ma:index="8" nillable="true" ma:displayName="WJEC Available Online" ma:default="0" ma:internalName="WJEC_x0020_Available_x0020_Online">
      <xsd:simpleType>
        <xsd:restriction base="dms:Boolean"/>
      </xsd:simpleType>
    </xsd:element>
    <xsd:element name="k48d8005054a4dd09ad49b7c837f0781" ma:index="12" nillable="true" ma:taxonomy="true" ma:internalName="k48d8005054a4dd09ad49b7c837f0781" ma:taxonomyFieldName="WJEC_x0020_Audiences" ma:displayName="WJEC Audiences" ma:default="" ma:fieldId="{448d8005-054a-4dd0-9ad4-9b7c837f0781}" ma:taxonomyMulti="true" ma:sspId="e1033d4c-53f7-4655-8cf6-8161ad0c09ed" ma:termSetId="b89074ec-3517-46a7-9614-0eff0543422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3" nillable="true" ma:displayName="Taxonomy Catch All Column" ma:hidden="true" ma:list="{bef75bab-78ed-405d-99c2-daeca313d6fd}" ma:internalName="TaxCatchAll" ma:showField="CatchAllData" ma:web="c0798825-da17-46fd-b091-d326be86d03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4" nillable="true" ma:displayName="Taxonomy Catch All Column1" ma:hidden="true" ma:list="{bef75bab-78ed-405d-99c2-daeca313d6fd}" ma:internalName="TaxCatchAllLabel" ma:readOnly="true" ma:showField="CatchAllDataLabel" ma:web="c0798825-da17-46fd-b091-d326be86d03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aa87a6a0bdfe4bfb97a25745bc8270e2" ma:index="17" nillable="true" ma:taxonomy="true" ma:internalName="aa87a6a0bdfe4bfb97a25745bc8270e2" ma:taxonomyFieldName="WJEC_x0020_Department" ma:displayName="WJEC Department" ma:default="" ma:fieldId="{aa87a6a0-bdfe-4bfb-97a2-5745bc8270e2}" ma:taxonomyMulti="true" ma:sspId="e1033d4c-53f7-4655-8cf6-8161ad0c09ed" ma:termSetId="076cd7ee-ac20-4cd2-af1f-bceb730fade7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bd6821cb7d3c4b4ab1e70668a679dc90" ma:index="20" nillable="true" ma:taxonomy="true" ma:internalName="bd6821cb7d3c4b4ab1e70668a679dc90" ma:taxonomyFieldName="Level" ma:displayName="WJEC Level" ma:default="" ma:fieldId="{bd6821cb-7d3c-4b4a-b1e7-0668a679dc90}" ma:sspId="e1033d4c-53f7-4655-8cf6-8161ad0c09ed" ma:termSetId="fa8f317e-b53d-4085-af76-4ea65a528b00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i2be6ccaef284b9d8cadff396f0db8d6" ma:index="22" nillable="true" ma:taxonomy="true" ma:internalName="i2be6ccaef284b9d8cadff396f0db8d6" ma:taxonomyFieldName="WJEC_x0020_Subject" ma:displayName="WJEC Subject" ma:default="" ma:fieldId="{22be6cca-ef28-4b9d-8cad-ff396f0db8d6}" ma:sspId="e1033d4c-53f7-4655-8cf6-8161ad0c09ed" ma:termSetId="8c3126d1-d4d2-41e8-bc2c-f4f0690100af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6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 ma:index="2" ma:displayName="Keywords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haredContentType xmlns="Microsoft.SharePoint.Taxonomy.ContentTypeSync" SourceId="e1033d4c-53f7-4655-8cf6-8161ad0c09ed" ContentTypeId="0x0101003DB520055EDDB440B1956AA9AA49CCC9" PreviousValue="false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k48d8005054a4dd09ad49b7c837f0781 xmlns="2f2f9355-f80e-4d7b-937a-0c27cfa03643">
      <Terms xmlns="http://schemas.microsoft.com/office/infopath/2007/PartnerControls"/>
    </k48d8005054a4dd09ad49b7c837f0781>
    <WJEC_x0020_Language xmlns="2f2f9355-f80e-4d7b-937a-0c27cfa03643">
      <Value>English</Value>
    </WJEC_x0020_Language>
    <WJEC_x0020_Available_x0020_Online xmlns="2f2f9355-f80e-4d7b-937a-0c27cfa03643">false</WJEC_x0020_Available_x0020_Online>
    <i2be6ccaef284b9d8cadff396f0db8d6 xmlns="2f2f9355-f80e-4d7b-937a-0c27cfa03643">
      <Terms xmlns="http://schemas.microsoft.com/office/infopath/2007/PartnerControls"/>
    </i2be6ccaef284b9d8cadff396f0db8d6>
    <TaxCatchAll xmlns="2f2f9355-f80e-4d7b-937a-0c27cfa03643"/>
    <bd6821cb7d3c4b4ab1e70668a679dc90 xmlns="2f2f9355-f80e-4d7b-937a-0c27cfa03643">
      <Terms xmlns="http://schemas.microsoft.com/office/infopath/2007/PartnerControls"/>
    </bd6821cb7d3c4b4ab1e70668a679dc90>
    <RoutingRuleDescription xmlns="http://schemas.microsoft.com/sharepoint/v3" xsi:nil="true"/>
    <PublishingExpirationDate xmlns="http://schemas.microsoft.com/sharepoint/v3" xsi:nil="true"/>
    <PublishingStartDate xmlns="http://schemas.microsoft.com/sharepoint/v3" xsi:nil="true"/>
    <aa87a6a0bdfe4bfb97a25745bc8270e2 xmlns="2f2f9355-f80e-4d7b-937a-0c27cfa03643">
      <Terms xmlns="http://schemas.microsoft.com/office/infopath/2007/PartnerControls"/>
    </aa87a6a0bdfe4bfb97a25745bc8270e2>
  </documentManagement>
</p:properties>
</file>

<file path=customXml/itemProps1.xml><?xml version="1.0" encoding="utf-8"?>
<ds:datastoreItem xmlns:ds="http://schemas.openxmlformats.org/officeDocument/2006/customXml" ds:itemID="{055149B0-C752-496B-BDFF-E9F769815CFF}"/>
</file>

<file path=customXml/itemProps2.xml><?xml version="1.0" encoding="utf-8"?>
<ds:datastoreItem xmlns:ds="http://schemas.openxmlformats.org/officeDocument/2006/customXml" ds:itemID="{3B7FE57B-027F-4362-848B-300DB0B8210C}"/>
</file>

<file path=customXml/itemProps3.xml><?xml version="1.0" encoding="utf-8"?>
<ds:datastoreItem xmlns:ds="http://schemas.openxmlformats.org/officeDocument/2006/customXml" ds:itemID="{421198C4-EF3B-47CA-B17E-E819BF0DFB59}"/>
</file>

<file path=customXml/itemProps4.xml><?xml version="1.0" encoding="utf-8"?>
<ds:datastoreItem xmlns:ds="http://schemas.openxmlformats.org/officeDocument/2006/customXml" ds:itemID="{803C392F-EA19-4C5A-B0F4-0C2F2083628D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228</Words>
  <Characters>1306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WJEC</Company>
  <LinksUpToDate>false</LinksUpToDate>
  <CharactersWithSpaces>1531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Andy</dc:creator>
  <cp:lastModifiedBy>WJEC</cp:lastModifiedBy>
  <cp:revision>2</cp:revision>
  <dcterms:created xsi:type="dcterms:W3CDTF">2016-08-05T13:24:00Z</dcterms:created>
  <dcterms:modified xsi:type="dcterms:W3CDTF">2016-08-05T13:24:00Z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0x0101003DB520055EDDB440B1956AA9AA49CCC900F549D8F026EB7C4798819F92A6CAB561</vt:lpwstr>
  </property>
</Properties>
</file>