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B950E" w14:textId="27274CAD" w:rsidR="00D05975" w:rsidRDefault="009C7D28">
      <w:pPr>
        <w:rPr>
          <w:rFonts w:ascii="Arial" w:hAnsi="Arial" w:cs="Arial"/>
          <w:b/>
          <w:bCs/>
        </w:rPr>
      </w:pPr>
      <w:r w:rsidRPr="00487BA6">
        <w:rPr>
          <w:rFonts w:ascii="Arial" w:hAnsi="Arial" w:cs="Arial"/>
          <w:b/>
          <w:bCs/>
        </w:rPr>
        <w:t>Guidance on reviews and appeals for private candidates – Route B (centre-hosted; assessed by WJEC)</w:t>
      </w:r>
    </w:p>
    <w:p w14:paraId="29B54F35" w14:textId="77777777" w:rsidR="000D4594" w:rsidRDefault="000D4594">
      <w:pPr>
        <w:rPr>
          <w:rFonts w:ascii="Arial" w:hAnsi="Arial" w:cs="Arial"/>
          <w:b/>
          <w:bCs/>
        </w:rPr>
      </w:pPr>
    </w:p>
    <w:tbl>
      <w:tblPr>
        <w:tblStyle w:val="TableGrid"/>
        <w:tblW w:w="0" w:type="auto"/>
        <w:tblLook w:val="04A0" w:firstRow="1" w:lastRow="0" w:firstColumn="1" w:lastColumn="0" w:noHBand="0" w:noVBand="1"/>
      </w:tblPr>
      <w:tblGrid>
        <w:gridCol w:w="9016"/>
      </w:tblGrid>
      <w:tr w:rsidR="000D4594" w14:paraId="038CB716" w14:textId="77777777" w:rsidTr="000D4594">
        <w:tc>
          <w:tcPr>
            <w:tcW w:w="9016" w:type="dxa"/>
            <w:shd w:val="clear" w:color="auto" w:fill="D9E2F3" w:themeFill="accent1" w:themeFillTint="33"/>
          </w:tcPr>
          <w:p w14:paraId="7CCB87D7" w14:textId="77777777" w:rsidR="000D4594" w:rsidRDefault="000D4594" w:rsidP="000D4594">
            <w:pPr>
              <w:pStyle w:val="ListParagraph"/>
              <w:numPr>
                <w:ilvl w:val="0"/>
                <w:numId w:val="1"/>
              </w:numPr>
              <w:ind w:hanging="720"/>
              <w:rPr>
                <w:rFonts w:ascii="Arial" w:hAnsi="Arial" w:cs="Arial"/>
                <w:b/>
                <w:bCs/>
              </w:rPr>
            </w:pPr>
            <w:r w:rsidRPr="00487BA6">
              <w:rPr>
                <w:rFonts w:ascii="Arial" w:hAnsi="Arial" w:cs="Arial"/>
                <w:b/>
                <w:bCs/>
              </w:rPr>
              <w:t>Introduction</w:t>
            </w:r>
          </w:p>
          <w:p w14:paraId="2FC71566" w14:textId="77777777" w:rsidR="000D4594" w:rsidRDefault="000D4594">
            <w:pPr>
              <w:rPr>
                <w:rFonts w:ascii="Arial" w:hAnsi="Arial" w:cs="Arial"/>
                <w:b/>
                <w:bCs/>
              </w:rPr>
            </w:pPr>
          </w:p>
        </w:tc>
      </w:tr>
    </w:tbl>
    <w:p w14:paraId="71B1A83B" w14:textId="77777777" w:rsidR="000D4594" w:rsidRPr="00487BA6" w:rsidRDefault="000D4594">
      <w:pPr>
        <w:rPr>
          <w:rFonts w:ascii="Arial" w:hAnsi="Arial" w:cs="Arial"/>
          <w:b/>
          <w:bCs/>
        </w:rPr>
      </w:pPr>
    </w:p>
    <w:p w14:paraId="1390D23B" w14:textId="77777777" w:rsidR="005960D4" w:rsidRDefault="00AD3DAB" w:rsidP="00AD3DAB">
      <w:pPr>
        <w:rPr>
          <w:rFonts w:ascii="Arial" w:hAnsi="Arial" w:cs="Arial"/>
        </w:rPr>
      </w:pPr>
      <w:r w:rsidRPr="00AD3DAB">
        <w:rPr>
          <w:rFonts w:ascii="Arial" w:hAnsi="Arial" w:cs="Arial"/>
        </w:rPr>
        <w:t xml:space="preserve">Learners’ grades for summer 2021 are a holistic judgement based on the balance of evidence that demonstrates the learner’s level of attainment. As with other processes this year, the appeals process is an exceptional arrangement resulting from the cancellation of examinations due to the COVID-19 pandemic.   </w:t>
      </w:r>
    </w:p>
    <w:p w14:paraId="01C02148" w14:textId="656F270A" w:rsidR="00AD3DAB" w:rsidRDefault="005960D4" w:rsidP="00AD3DAB">
      <w:pPr>
        <w:rPr>
          <w:rFonts w:ascii="Arial" w:hAnsi="Arial" w:cs="Arial"/>
        </w:rPr>
      </w:pPr>
      <w:r>
        <w:rPr>
          <w:rFonts w:ascii="Arial" w:hAnsi="Arial" w:cs="Arial"/>
        </w:rPr>
        <w:t xml:space="preserve">Whilst quality assurance checks have been completed to ensure that </w:t>
      </w:r>
      <w:r w:rsidR="00AB577E">
        <w:rPr>
          <w:rFonts w:ascii="Arial" w:hAnsi="Arial" w:cs="Arial"/>
        </w:rPr>
        <w:t>provisional grades are accurate, errors can occasionally occur and therefore</w:t>
      </w:r>
      <w:r w:rsidR="007B3898">
        <w:rPr>
          <w:rFonts w:ascii="Arial" w:hAnsi="Arial" w:cs="Arial"/>
        </w:rPr>
        <w:t xml:space="preserve"> a three</w:t>
      </w:r>
      <w:r w:rsidR="00B4642B">
        <w:rPr>
          <w:rFonts w:ascii="Arial" w:hAnsi="Arial" w:cs="Arial"/>
        </w:rPr>
        <w:t>-</w:t>
      </w:r>
      <w:r w:rsidR="007B3898">
        <w:rPr>
          <w:rFonts w:ascii="Arial" w:hAnsi="Arial" w:cs="Arial"/>
        </w:rPr>
        <w:t>stage review and appeals process is available if a learner considers that an error has been made in determining their grade.</w:t>
      </w:r>
      <w:r w:rsidR="002C19EB">
        <w:rPr>
          <w:rFonts w:ascii="Arial" w:hAnsi="Arial" w:cs="Arial"/>
        </w:rPr>
        <w:t xml:space="preserve"> The three stages are: </w:t>
      </w:r>
    </w:p>
    <w:p w14:paraId="6A9B5979" w14:textId="7C14B4AF" w:rsidR="00C120D4" w:rsidRDefault="00C120D4" w:rsidP="00AD3DAB">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1649DB4" wp14:editId="1B916583">
                <wp:simplePos x="0" y="0"/>
                <wp:positionH relativeFrom="column">
                  <wp:posOffset>28575</wp:posOffset>
                </wp:positionH>
                <wp:positionV relativeFrom="paragraph">
                  <wp:posOffset>239395</wp:posOffset>
                </wp:positionV>
                <wp:extent cx="57340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73405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3F007B7" w14:textId="77777777" w:rsidR="001B796F" w:rsidRDefault="001B796F" w:rsidP="001B796F">
                            <w:pPr>
                              <w:jc w:val="center"/>
                              <w:rPr>
                                <w:rFonts w:ascii="Arial" w:hAnsi="Arial" w:cs="Arial"/>
                              </w:rPr>
                            </w:pPr>
                            <w:r w:rsidRPr="000E0BF3">
                              <w:rPr>
                                <w:rFonts w:ascii="Arial" w:hAnsi="Arial" w:cs="Arial"/>
                              </w:rPr>
                              <w:t xml:space="preserve">Stage 1 </w:t>
                            </w:r>
                            <w:r>
                              <w:rPr>
                                <w:rFonts w:ascii="Arial" w:hAnsi="Arial" w:cs="Arial"/>
                              </w:rPr>
                              <w:t>R</w:t>
                            </w:r>
                            <w:r w:rsidRPr="000E0BF3">
                              <w:rPr>
                                <w:rFonts w:ascii="Arial" w:hAnsi="Arial" w:cs="Arial"/>
                              </w:rPr>
                              <w:t xml:space="preserve">eview </w:t>
                            </w:r>
                            <w:r>
                              <w:rPr>
                                <w:rFonts w:ascii="Arial" w:hAnsi="Arial" w:cs="Arial"/>
                              </w:rPr>
                              <w:t>(pre-results)</w:t>
                            </w:r>
                          </w:p>
                          <w:p w14:paraId="7903A301" w14:textId="77777777" w:rsidR="001B796F" w:rsidRDefault="001B796F" w:rsidP="001B79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49DB4" id="Rectangle 1" o:spid="_x0000_s1026" style="position:absolute;margin-left:2.25pt;margin-top:18.85pt;width:451.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" fillcolor="white [3201]" strokecolor="#70ad47 [3209]" strokeweight="1pt">
                <v:textbox>
                  <w:txbxContent>
                    <w:p w14:paraId="33F007B7" w14:textId="77777777" w:rsidR="001B796F" w:rsidRDefault="001B796F" w:rsidP="001B796F">
                      <w:pPr>
                        <w:jc w:val="center"/>
                        <w:rPr>
                          <w:rFonts w:ascii="Arial" w:hAnsi="Arial" w:cs="Arial"/>
                        </w:rPr>
                      </w:pPr>
                      <w:r w:rsidRPr="000E0BF3">
                        <w:rPr>
                          <w:rFonts w:ascii="Arial" w:hAnsi="Arial" w:cs="Arial"/>
                        </w:rPr>
                        <w:t xml:space="preserve">Stage 1 </w:t>
                      </w:r>
                      <w:r>
                        <w:rPr>
                          <w:rFonts w:ascii="Arial" w:hAnsi="Arial" w:cs="Arial"/>
                        </w:rPr>
                        <w:t>R</w:t>
                      </w:r>
                      <w:r w:rsidRPr="000E0BF3">
                        <w:rPr>
                          <w:rFonts w:ascii="Arial" w:hAnsi="Arial" w:cs="Arial"/>
                        </w:rPr>
                        <w:t xml:space="preserve">eview </w:t>
                      </w:r>
                      <w:r>
                        <w:rPr>
                          <w:rFonts w:ascii="Arial" w:hAnsi="Arial" w:cs="Arial"/>
                        </w:rPr>
                        <w:t>(pre-results)</w:t>
                      </w:r>
                    </w:p>
                    <w:p w14:paraId="7903A301" w14:textId="77777777" w:rsidR="001B796F" w:rsidRDefault="001B796F" w:rsidP="001B796F">
                      <w:pPr>
                        <w:jc w:val="center"/>
                      </w:pPr>
                    </w:p>
                  </w:txbxContent>
                </v:textbox>
              </v:rect>
            </w:pict>
          </mc:Fallback>
        </mc:AlternateContent>
      </w:r>
    </w:p>
    <w:p w14:paraId="5EF6FEC2" w14:textId="44983038" w:rsidR="00C120D4" w:rsidRDefault="00C120D4" w:rsidP="00AD3DAB">
      <w:pPr>
        <w:rPr>
          <w:rFonts w:ascii="Arial" w:hAnsi="Arial" w:cs="Arial"/>
        </w:rPr>
      </w:pPr>
    </w:p>
    <w:p w14:paraId="1D7EA2B9" w14:textId="61219471" w:rsidR="00C120D4" w:rsidRDefault="001B796F" w:rsidP="00AD3DAB">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60489D73" wp14:editId="134AD8DB">
                <wp:simplePos x="0" y="0"/>
                <wp:positionH relativeFrom="column">
                  <wp:posOffset>2781300</wp:posOffset>
                </wp:positionH>
                <wp:positionV relativeFrom="paragraph">
                  <wp:posOffset>32385</wp:posOffset>
                </wp:positionV>
                <wp:extent cx="0" cy="21907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B3DCDF4" id="_x0000_t32" coordsize="21600,21600" o:spt="32" o:oned="t" path="m,l21600,21600e" filled="f">
                <v:path arrowok="t" fillok="f" o:connecttype="none"/>
                <o:lock v:ext="edit" shapetype="t"/>
              </v:shapetype>
              <v:shape id="Straight Arrow Connector 6" o:spid="_x0000_s1026" type="#_x0000_t32" style="position:absolute;margin-left:219pt;margin-top:2.55pt;width:0;height:17.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" strokecolor="#4472c4 [3204]" strokeweight=".5pt">
                <v:stroke endarrow="block" joinstyle="miter"/>
              </v:shape>
            </w:pict>
          </mc:Fallback>
        </mc:AlternateContent>
      </w:r>
    </w:p>
    <w:p w14:paraId="572DB585" w14:textId="0F9983C4" w:rsidR="001B796F" w:rsidRDefault="001B796F" w:rsidP="00AD3DAB">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0F609E85" wp14:editId="605DCEC2">
                <wp:simplePos x="0" y="0"/>
                <wp:positionH relativeFrom="column">
                  <wp:posOffset>0</wp:posOffset>
                </wp:positionH>
                <wp:positionV relativeFrom="paragraph">
                  <wp:posOffset>0</wp:posOffset>
                </wp:positionV>
                <wp:extent cx="5734050" cy="247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73405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9D1D32E" w14:textId="77777777" w:rsidR="001B796F" w:rsidRDefault="001B796F" w:rsidP="001B796F">
                            <w:pPr>
                              <w:jc w:val="center"/>
                              <w:rPr>
                                <w:rFonts w:ascii="Arial" w:hAnsi="Arial" w:cs="Arial"/>
                              </w:rPr>
                            </w:pPr>
                            <w:r w:rsidRPr="000E0BF3">
                              <w:rPr>
                                <w:rFonts w:ascii="Arial" w:hAnsi="Arial" w:cs="Arial"/>
                              </w:rPr>
                              <w:t xml:space="preserve">Stage 2 </w:t>
                            </w:r>
                            <w:r>
                              <w:rPr>
                                <w:rFonts w:ascii="Arial" w:hAnsi="Arial" w:cs="Arial"/>
                              </w:rPr>
                              <w:t>A</w:t>
                            </w:r>
                            <w:r w:rsidRPr="000E0BF3">
                              <w:rPr>
                                <w:rFonts w:ascii="Arial" w:hAnsi="Arial" w:cs="Arial"/>
                              </w:rPr>
                              <w:t xml:space="preserve">ppeal </w:t>
                            </w:r>
                            <w:r>
                              <w:rPr>
                                <w:rFonts w:ascii="Arial" w:hAnsi="Arial" w:cs="Arial"/>
                              </w:rPr>
                              <w:t>(post results)</w:t>
                            </w:r>
                          </w:p>
                          <w:p w14:paraId="0E2C9BB3" w14:textId="77777777" w:rsidR="001B796F" w:rsidRDefault="001B796F" w:rsidP="001B79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09E85" id="Rectangle 4" o:spid="_x0000_s1027" style="position:absolute;margin-left:0;margin-top:0;width:451.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" fillcolor="white [3201]" strokecolor="#70ad47 [3209]" strokeweight="1pt">
                <v:textbox>
                  <w:txbxContent>
                    <w:p w14:paraId="09D1D32E" w14:textId="77777777" w:rsidR="001B796F" w:rsidRDefault="001B796F" w:rsidP="001B796F">
                      <w:pPr>
                        <w:jc w:val="center"/>
                        <w:rPr>
                          <w:rFonts w:ascii="Arial" w:hAnsi="Arial" w:cs="Arial"/>
                        </w:rPr>
                      </w:pPr>
                      <w:r w:rsidRPr="000E0BF3">
                        <w:rPr>
                          <w:rFonts w:ascii="Arial" w:hAnsi="Arial" w:cs="Arial"/>
                        </w:rPr>
                        <w:t xml:space="preserve">Stage 2 </w:t>
                      </w:r>
                      <w:r>
                        <w:rPr>
                          <w:rFonts w:ascii="Arial" w:hAnsi="Arial" w:cs="Arial"/>
                        </w:rPr>
                        <w:t>A</w:t>
                      </w:r>
                      <w:r w:rsidRPr="000E0BF3">
                        <w:rPr>
                          <w:rFonts w:ascii="Arial" w:hAnsi="Arial" w:cs="Arial"/>
                        </w:rPr>
                        <w:t xml:space="preserve">ppeal </w:t>
                      </w:r>
                      <w:r>
                        <w:rPr>
                          <w:rFonts w:ascii="Arial" w:hAnsi="Arial" w:cs="Arial"/>
                        </w:rPr>
                        <w:t>(post results)</w:t>
                      </w:r>
                    </w:p>
                    <w:p w14:paraId="0E2C9BB3" w14:textId="77777777" w:rsidR="001B796F" w:rsidRDefault="001B796F" w:rsidP="001B796F">
                      <w:pPr>
                        <w:jc w:val="center"/>
                      </w:pPr>
                    </w:p>
                  </w:txbxContent>
                </v:textbox>
              </v:rect>
            </w:pict>
          </mc:Fallback>
        </mc:AlternateContent>
      </w:r>
    </w:p>
    <w:p w14:paraId="7CDFB980" w14:textId="28BFECA6" w:rsidR="00C120D4" w:rsidRDefault="001B796F" w:rsidP="00AD3DAB">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65E66043" wp14:editId="0FFC3095">
                <wp:simplePos x="0" y="0"/>
                <wp:positionH relativeFrom="column">
                  <wp:posOffset>2790825</wp:posOffset>
                </wp:positionH>
                <wp:positionV relativeFrom="paragraph">
                  <wp:posOffset>25400</wp:posOffset>
                </wp:positionV>
                <wp:extent cx="0" cy="209550"/>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4ABAB2" id="Straight Arrow Connector 7" o:spid="_x0000_s1026" type="#_x0000_t32" style="position:absolute;margin-left:219.75pt;margin-top:2pt;width:0;height:1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" strokecolor="#4472c4 [3204]" strokeweight=".5pt">
                <v:stroke endarrow="block" joinstyle="miter"/>
              </v:shape>
            </w:pict>
          </mc:Fallback>
        </mc:AlternateContent>
      </w:r>
    </w:p>
    <w:p w14:paraId="3E9FCDC9" w14:textId="13A67DC6" w:rsidR="001B796F" w:rsidRPr="00AD3DAB" w:rsidRDefault="001B796F" w:rsidP="00AD3DAB">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533E207" wp14:editId="3C82B4E9">
                <wp:simplePos x="0" y="0"/>
                <wp:positionH relativeFrom="column">
                  <wp:posOffset>0</wp:posOffset>
                </wp:positionH>
                <wp:positionV relativeFrom="paragraph">
                  <wp:posOffset>0</wp:posOffset>
                </wp:positionV>
                <wp:extent cx="5734050" cy="247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73405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D6318BF" w14:textId="58E074C2" w:rsidR="001B796F" w:rsidRDefault="001B796F" w:rsidP="001B796F">
                            <w:pPr>
                              <w:jc w:val="center"/>
                              <w:rPr>
                                <w:rFonts w:ascii="Arial" w:hAnsi="Arial" w:cs="Arial"/>
                              </w:rPr>
                            </w:pPr>
                            <w:r w:rsidRPr="000E0BF3">
                              <w:rPr>
                                <w:rFonts w:ascii="Arial" w:hAnsi="Arial" w:cs="Arial"/>
                              </w:rPr>
                              <w:t>Stage 3 Qualifications Wales Exam Procedures Review Service (EPRS)</w:t>
                            </w:r>
                          </w:p>
                          <w:p w14:paraId="452F23F1" w14:textId="77777777" w:rsidR="001B796F" w:rsidRDefault="001B796F" w:rsidP="001B79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3E207" id="Rectangle 5" o:spid="_x0000_s1028" style="position:absolute;margin-left:0;margin-top:0;width:451.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" fillcolor="white [3201]" strokecolor="#70ad47 [3209]" strokeweight="1pt">
                <v:textbox>
                  <w:txbxContent>
                    <w:p w14:paraId="7D6318BF" w14:textId="58E074C2" w:rsidR="001B796F" w:rsidRDefault="001B796F" w:rsidP="001B796F">
                      <w:pPr>
                        <w:jc w:val="center"/>
                        <w:rPr>
                          <w:rFonts w:ascii="Arial" w:hAnsi="Arial" w:cs="Arial"/>
                        </w:rPr>
                      </w:pPr>
                      <w:r w:rsidRPr="000E0BF3">
                        <w:rPr>
                          <w:rFonts w:ascii="Arial" w:hAnsi="Arial" w:cs="Arial"/>
                        </w:rPr>
                        <w:t>Stage 3 Qualifications Wales Exam Procedures Review Service (EPRS)</w:t>
                      </w:r>
                    </w:p>
                    <w:p w14:paraId="452F23F1" w14:textId="77777777" w:rsidR="001B796F" w:rsidRDefault="001B796F" w:rsidP="001B796F">
                      <w:pPr>
                        <w:jc w:val="center"/>
                      </w:pPr>
                    </w:p>
                  </w:txbxContent>
                </v:textbox>
              </v:rect>
            </w:pict>
          </mc:Fallback>
        </mc:AlternateContent>
      </w:r>
    </w:p>
    <w:p w14:paraId="28540532" w14:textId="1AD7982E" w:rsidR="001B796F" w:rsidRDefault="001B796F" w:rsidP="001B796F">
      <w:pPr>
        <w:pStyle w:val="ListParagraph"/>
        <w:rPr>
          <w:rFonts w:ascii="Arial" w:hAnsi="Arial" w:cs="Arial"/>
          <w:b/>
          <w:bCs/>
        </w:rPr>
      </w:pPr>
    </w:p>
    <w:p w14:paraId="5BF5DC53" w14:textId="01FCB875" w:rsidR="00F33854" w:rsidRDefault="009E5CC2" w:rsidP="00F33854">
      <w:pPr>
        <w:pStyle w:val="ListParagraph"/>
        <w:ind w:left="0"/>
        <w:rPr>
          <w:rFonts w:ascii="Arial" w:hAnsi="Arial" w:cs="Arial"/>
        </w:rPr>
      </w:pPr>
      <w:r>
        <w:rPr>
          <w:rFonts w:ascii="Arial" w:hAnsi="Arial" w:cs="Arial"/>
        </w:rPr>
        <w:t>There are three grounds upon which a review and appeal may be requested:</w:t>
      </w:r>
    </w:p>
    <w:p w14:paraId="573D1B79" w14:textId="5E53C8EC" w:rsidR="009E5CC2" w:rsidRDefault="009E5CC2" w:rsidP="00F33854">
      <w:pPr>
        <w:pStyle w:val="ListParagraph"/>
        <w:ind w:left="0"/>
        <w:rPr>
          <w:rFonts w:ascii="Arial" w:hAnsi="Arial" w:cs="Arial"/>
        </w:rPr>
      </w:pPr>
    </w:p>
    <w:p w14:paraId="4F500004" w14:textId="65538471" w:rsidR="009E5CC2" w:rsidRDefault="009E5CC2" w:rsidP="009E5CC2">
      <w:pPr>
        <w:pStyle w:val="ListParagraph"/>
        <w:numPr>
          <w:ilvl w:val="0"/>
          <w:numId w:val="2"/>
        </w:numPr>
        <w:rPr>
          <w:rFonts w:ascii="Arial" w:hAnsi="Arial" w:cs="Arial"/>
        </w:rPr>
      </w:pPr>
      <w:r>
        <w:rPr>
          <w:rFonts w:ascii="Arial" w:hAnsi="Arial" w:cs="Arial"/>
        </w:rPr>
        <w:t>WJEC made an administrative error</w:t>
      </w:r>
    </w:p>
    <w:p w14:paraId="500CCBBA" w14:textId="3B52F1D8" w:rsidR="009E5CC2" w:rsidRDefault="009E5CC2" w:rsidP="009E5CC2">
      <w:pPr>
        <w:pStyle w:val="ListParagraph"/>
        <w:numPr>
          <w:ilvl w:val="0"/>
          <w:numId w:val="2"/>
        </w:numPr>
        <w:rPr>
          <w:rFonts w:ascii="Arial" w:hAnsi="Arial" w:cs="Arial"/>
        </w:rPr>
      </w:pPr>
      <w:r>
        <w:rPr>
          <w:rFonts w:ascii="Arial" w:hAnsi="Arial" w:cs="Arial"/>
        </w:rPr>
        <w:t>WJEC did not follow its procedures properly or consistently in determining the grade</w:t>
      </w:r>
    </w:p>
    <w:p w14:paraId="7814C9E0" w14:textId="052E82D6" w:rsidR="009E5CC2" w:rsidRDefault="00DE7354" w:rsidP="009E5CC2">
      <w:pPr>
        <w:pStyle w:val="ListParagraph"/>
        <w:numPr>
          <w:ilvl w:val="0"/>
          <w:numId w:val="2"/>
        </w:numPr>
        <w:rPr>
          <w:rFonts w:ascii="Arial" w:hAnsi="Arial" w:cs="Arial"/>
        </w:rPr>
      </w:pPr>
      <w:r>
        <w:rPr>
          <w:rFonts w:ascii="Arial" w:hAnsi="Arial" w:cs="Arial"/>
        </w:rPr>
        <w:t>The grade is unreasonable.</w:t>
      </w:r>
    </w:p>
    <w:p w14:paraId="645E0E5A" w14:textId="77777777" w:rsidR="000D4594" w:rsidRDefault="000D4594" w:rsidP="000D4594">
      <w:pPr>
        <w:pStyle w:val="ListParagraph"/>
        <w:rPr>
          <w:rFonts w:ascii="Arial" w:hAnsi="Arial" w:cs="Arial"/>
        </w:rPr>
      </w:pPr>
    </w:p>
    <w:tbl>
      <w:tblPr>
        <w:tblStyle w:val="TableGrid"/>
        <w:tblW w:w="0" w:type="auto"/>
        <w:tblLook w:val="04A0" w:firstRow="1" w:lastRow="0" w:firstColumn="1" w:lastColumn="0" w:noHBand="0" w:noVBand="1"/>
      </w:tblPr>
      <w:tblGrid>
        <w:gridCol w:w="9016"/>
      </w:tblGrid>
      <w:tr w:rsidR="000D4594" w14:paraId="55873D73" w14:textId="77777777" w:rsidTr="000D4594">
        <w:tc>
          <w:tcPr>
            <w:tcW w:w="9016" w:type="dxa"/>
            <w:shd w:val="clear" w:color="auto" w:fill="D9E2F3" w:themeFill="accent1" w:themeFillTint="33"/>
          </w:tcPr>
          <w:p w14:paraId="41504F27" w14:textId="77777777" w:rsidR="000D4594" w:rsidRPr="002C19EB" w:rsidRDefault="000D4594" w:rsidP="000D4594">
            <w:pPr>
              <w:pStyle w:val="ListParagraph"/>
              <w:numPr>
                <w:ilvl w:val="0"/>
                <w:numId w:val="1"/>
              </w:numPr>
              <w:ind w:hanging="720"/>
              <w:rPr>
                <w:rFonts w:ascii="Arial" w:hAnsi="Arial" w:cs="Arial"/>
                <w:b/>
                <w:bCs/>
              </w:rPr>
            </w:pPr>
            <w:r>
              <w:rPr>
                <w:rFonts w:ascii="Arial" w:hAnsi="Arial" w:cs="Arial"/>
                <w:b/>
                <w:bCs/>
              </w:rPr>
              <w:t>Stage 1 Review</w:t>
            </w:r>
          </w:p>
          <w:p w14:paraId="2E3C2C96" w14:textId="77777777" w:rsidR="000D4594" w:rsidRDefault="000D4594" w:rsidP="000D4594">
            <w:pPr>
              <w:rPr>
                <w:rFonts w:ascii="Arial" w:hAnsi="Arial" w:cs="Arial"/>
              </w:rPr>
            </w:pPr>
          </w:p>
        </w:tc>
      </w:tr>
    </w:tbl>
    <w:p w14:paraId="10E76D7E" w14:textId="77777777" w:rsidR="000D4594" w:rsidRPr="000D4594" w:rsidRDefault="000D4594" w:rsidP="000D4594">
      <w:pPr>
        <w:rPr>
          <w:rFonts w:ascii="Arial" w:hAnsi="Arial" w:cs="Arial"/>
        </w:rPr>
      </w:pPr>
    </w:p>
    <w:p w14:paraId="6067612A" w14:textId="57A628C4" w:rsidR="00F21D8F" w:rsidRDefault="00621357">
      <w:pPr>
        <w:rPr>
          <w:rFonts w:ascii="Arial" w:hAnsi="Arial" w:cs="Arial"/>
        </w:rPr>
      </w:pPr>
      <w:r>
        <w:rPr>
          <w:rFonts w:ascii="Arial" w:hAnsi="Arial" w:cs="Arial"/>
        </w:rPr>
        <w:t>WJEC will issue a provisional grade</w:t>
      </w:r>
      <w:r w:rsidR="0056624B">
        <w:rPr>
          <w:rFonts w:ascii="Arial" w:hAnsi="Arial" w:cs="Arial"/>
        </w:rPr>
        <w:t xml:space="preserve"> to </w:t>
      </w:r>
      <w:r w:rsidR="001C4FBD">
        <w:rPr>
          <w:rFonts w:ascii="Arial" w:hAnsi="Arial" w:cs="Arial"/>
        </w:rPr>
        <w:t xml:space="preserve">host centres by </w:t>
      </w:r>
      <w:r w:rsidR="00FD5687">
        <w:rPr>
          <w:rFonts w:ascii="Arial" w:hAnsi="Arial" w:cs="Arial"/>
        </w:rPr>
        <w:t>30 June 2021.</w:t>
      </w:r>
      <w:r w:rsidR="00E14685">
        <w:rPr>
          <w:rFonts w:ascii="Arial" w:hAnsi="Arial" w:cs="Arial"/>
        </w:rPr>
        <w:t xml:space="preserve"> The host centre must provide the provisional grade and the learner decision making record to the candidate</w:t>
      </w:r>
      <w:r w:rsidR="002541CA">
        <w:rPr>
          <w:rFonts w:ascii="Arial" w:hAnsi="Arial" w:cs="Arial"/>
        </w:rPr>
        <w:t xml:space="preserve"> by 2</w:t>
      </w:r>
      <w:r w:rsidR="002541CA" w:rsidRPr="002541CA">
        <w:rPr>
          <w:rFonts w:ascii="Arial" w:hAnsi="Arial" w:cs="Arial"/>
          <w:vertAlign w:val="superscript"/>
        </w:rPr>
        <w:t>nd</w:t>
      </w:r>
      <w:r w:rsidR="002541CA">
        <w:rPr>
          <w:rFonts w:ascii="Arial" w:hAnsi="Arial" w:cs="Arial"/>
        </w:rPr>
        <w:t xml:space="preserve"> July.</w:t>
      </w:r>
    </w:p>
    <w:p w14:paraId="1C76DCB1" w14:textId="56907A67" w:rsidR="00B63577" w:rsidRDefault="006603CC">
      <w:pPr>
        <w:rPr>
          <w:rFonts w:ascii="Arial" w:hAnsi="Arial" w:cs="Arial"/>
        </w:rPr>
      </w:pPr>
      <w:r w:rsidRPr="00520A03">
        <w:rPr>
          <w:rFonts w:ascii="Arial" w:hAnsi="Arial" w:cs="Arial"/>
        </w:rPr>
        <w:t>WJEC will also provide the host centre with the learner decision making record</w:t>
      </w:r>
      <w:r w:rsidR="00520A03" w:rsidRPr="00520A03">
        <w:rPr>
          <w:rFonts w:ascii="Arial" w:hAnsi="Arial" w:cs="Arial"/>
        </w:rPr>
        <w:t>.</w:t>
      </w:r>
      <w:r w:rsidRPr="00520A03">
        <w:rPr>
          <w:rFonts w:ascii="Arial" w:hAnsi="Arial" w:cs="Arial"/>
        </w:rPr>
        <w:t xml:space="preserve"> </w:t>
      </w:r>
    </w:p>
    <w:p w14:paraId="7FB4AE5C" w14:textId="3A80429A" w:rsidR="00F164C6" w:rsidRPr="00520A03" w:rsidRDefault="002C33DE">
      <w:pPr>
        <w:rPr>
          <w:rFonts w:ascii="Arial" w:hAnsi="Arial" w:cs="Arial"/>
        </w:rPr>
      </w:pPr>
      <w:r w:rsidRPr="00E42B12">
        <w:rPr>
          <w:rFonts w:ascii="Arial" w:hAnsi="Arial" w:cs="Arial"/>
        </w:rPr>
        <w:t xml:space="preserve">At stage 1, we believe most learners will not need to see more information than the decision-making record </w:t>
      </w:r>
      <w:proofErr w:type="gramStart"/>
      <w:r w:rsidRPr="00E42B12">
        <w:rPr>
          <w:rFonts w:ascii="Arial" w:hAnsi="Arial" w:cs="Arial"/>
        </w:rPr>
        <w:t>in order to</w:t>
      </w:r>
      <w:proofErr w:type="gramEnd"/>
      <w:r w:rsidRPr="00E42B12">
        <w:rPr>
          <w:rFonts w:ascii="Arial" w:hAnsi="Arial" w:cs="Arial"/>
        </w:rPr>
        <w:t xml:space="preserve"> determine whether they consider an error has been made and request a review. Learners will have the opportunity to request to see the other evidence relied upon by </w:t>
      </w:r>
      <w:r w:rsidR="003412CF">
        <w:rPr>
          <w:rFonts w:ascii="Arial" w:hAnsi="Arial" w:cs="Arial"/>
        </w:rPr>
        <w:t>WJEC</w:t>
      </w:r>
      <w:r w:rsidRPr="00E42B12">
        <w:rPr>
          <w:rFonts w:ascii="Arial" w:hAnsi="Arial" w:cs="Arial"/>
        </w:rPr>
        <w:t xml:space="preserve"> in determining the grade before deciding to submit a stage 2 appeal if they believe the error </w:t>
      </w:r>
      <w:proofErr w:type="gramStart"/>
      <w:r w:rsidRPr="00E42B12">
        <w:rPr>
          <w:rFonts w:ascii="Arial" w:hAnsi="Arial" w:cs="Arial"/>
        </w:rPr>
        <w:t>still remains</w:t>
      </w:r>
      <w:proofErr w:type="gramEnd"/>
      <w:r w:rsidRPr="00E42B12">
        <w:rPr>
          <w:rFonts w:ascii="Arial" w:hAnsi="Arial" w:cs="Arial"/>
        </w:rPr>
        <w:t xml:space="preserve"> after the review. If a learner does not feel able to </w:t>
      </w:r>
      <w:proofErr w:type="gramStart"/>
      <w:r w:rsidRPr="00E42B12">
        <w:rPr>
          <w:rFonts w:ascii="Arial" w:hAnsi="Arial" w:cs="Arial"/>
        </w:rPr>
        <w:t>make a decision</w:t>
      </w:r>
      <w:proofErr w:type="gramEnd"/>
      <w:r w:rsidRPr="00E42B12">
        <w:rPr>
          <w:rFonts w:ascii="Arial" w:hAnsi="Arial" w:cs="Arial"/>
        </w:rPr>
        <w:t xml:space="preserve"> on whether to request a review without seeing additional evidence, they can only ask to see the</w:t>
      </w:r>
      <w:r w:rsidR="00664F89">
        <w:rPr>
          <w:rFonts w:ascii="Arial" w:hAnsi="Arial" w:cs="Arial"/>
        </w:rPr>
        <w:t xml:space="preserve"> assessment material</w:t>
      </w:r>
      <w:r w:rsidR="0067314E">
        <w:rPr>
          <w:rFonts w:ascii="Arial" w:hAnsi="Arial" w:cs="Arial"/>
        </w:rPr>
        <w:t xml:space="preserve"> considered by WJEC in determining the grade</w:t>
      </w:r>
      <w:r w:rsidR="00664F89">
        <w:rPr>
          <w:rFonts w:ascii="Arial" w:hAnsi="Arial" w:cs="Arial"/>
        </w:rPr>
        <w:t xml:space="preserve">. </w:t>
      </w:r>
      <w:r w:rsidR="00C40982">
        <w:rPr>
          <w:rFonts w:ascii="Arial" w:hAnsi="Arial" w:cs="Arial"/>
        </w:rPr>
        <w:t xml:space="preserve">If a learner considers that they need to </w:t>
      </w:r>
      <w:r w:rsidR="00F219F4">
        <w:rPr>
          <w:rFonts w:ascii="Arial" w:hAnsi="Arial" w:cs="Arial"/>
        </w:rPr>
        <w:t xml:space="preserve">see their assessment materials prior to </w:t>
      </w:r>
      <w:proofErr w:type="gramStart"/>
      <w:r w:rsidR="00F219F4">
        <w:rPr>
          <w:rFonts w:ascii="Arial" w:hAnsi="Arial" w:cs="Arial"/>
        </w:rPr>
        <w:t xml:space="preserve">making a </w:t>
      </w:r>
      <w:r w:rsidR="00F219F4">
        <w:rPr>
          <w:rFonts w:ascii="Arial" w:hAnsi="Arial" w:cs="Arial"/>
        </w:rPr>
        <w:lastRenderedPageBreak/>
        <w:t>decision</w:t>
      </w:r>
      <w:proofErr w:type="gramEnd"/>
      <w:r w:rsidR="00F219F4">
        <w:rPr>
          <w:rFonts w:ascii="Arial" w:hAnsi="Arial" w:cs="Arial"/>
        </w:rPr>
        <w:t>, they must ask the centre to request the information within 48 hours of</w:t>
      </w:r>
      <w:r w:rsidR="00490F0A">
        <w:rPr>
          <w:rFonts w:ascii="Arial" w:hAnsi="Arial" w:cs="Arial"/>
        </w:rPr>
        <w:t xml:space="preserve"> receiving the provisional grade. </w:t>
      </w:r>
      <w:r w:rsidR="004160BD">
        <w:rPr>
          <w:rFonts w:ascii="Arial" w:hAnsi="Arial" w:cs="Arial"/>
        </w:rPr>
        <w:t xml:space="preserve">The centre should email </w:t>
      </w:r>
      <w:hyperlink r:id="rId8" w:history="1">
        <w:r w:rsidR="00425E15" w:rsidRPr="000919E0">
          <w:rPr>
            <w:rStyle w:val="Hyperlink"/>
            <w:rFonts w:ascii="Arial" w:hAnsi="Arial" w:cs="Arial"/>
          </w:rPr>
          <w:t>post-results-services@wjec.co.uk</w:t>
        </w:r>
      </w:hyperlink>
      <w:r w:rsidR="00425E15">
        <w:rPr>
          <w:rFonts w:ascii="Arial" w:hAnsi="Arial" w:cs="Arial"/>
        </w:rPr>
        <w:t xml:space="preserve"> </w:t>
      </w:r>
      <w:r w:rsidR="001B65D1">
        <w:rPr>
          <w:rFonts w:ascii="Arial" w:hAnsi="Arial" w:cs="Arial"/>
        </w:rPr>
        <w:t>requesting the information</w:t>
      </w:r>
      <w:r w:rsidR="0015657E">
        <w:rPr>
          <w:rFonts w:ascii="Arial" w:hAnsi="Arial" w:cs="Arial"/>
        </w:rPr>
        <w:t>,</w:t>
      </w:r>
      <w:r w:rsidR="0015657E" w:rsidRPr="189DE4EA">
        <w:rPr>
          <w:rFonts w:ascii="Arial" w:hAnsi="Arial" w:cs="Arial"/>
        </w:rPr>
        <w:t xml:space="preserve"> emails will only be accepted from a school or college’s email account and not a personal account</w:t>
      </w:r>
      <w:r w:rsidR="001B65D1">
        <w:rPr>
          <w:rFonts w:ascii="Arial" w:hAnsi="Arial" w:cs="Arial"/>
        </w:rPr>
        <w:t xml:space="preserve">. </w:t>
      </w:r>
      <w:r w:rsidR="00F875F0">
        <w:rPr>
          <w:rFonts w:ascii="Arial" w:hAnsi="Arial" w:cs="Arial"/>
        </w:rPr>
        <w:t xml:space="preserve">If, having </w:t>
      </w:r>
      <w:r w:rsidR="001B65D1">
        <w:rPr>
          <w:rFonts w:ascii="Arial" w:hAnsi="Arial" w:cs="Arial"/>
        </w:rPr>
        <w:t>received</w:t>
      </w:r>
      <w:r w:rsidR="00F875F0">
        <w:rPr>
          <w:rFonts w:ascii="Arial" w:hAnsi="Arial" w:cs="Arial"/>
        </w:rPr>
        <w:t xml:space="preserve"> the information, the learner wishes to request a review they must ask the centre </w:t>
      </w:r>
      <w:r w:rsidR="00AF2AAD">
        <w:rPr>
          <w:rFonts w:ascii="Arial" w:hAnsi="Arial" w:cs="Arial"/>
        </w:rPr>
        <w:t>within 5 days of receiving the information to submit the review.</w:t>
      </w:r>
    </w:p>
    <w:p w14:paraId="0FE49749" w14:textId="405639F5" w:rsidR="0074657D" w:rsidRDefault="002B4539">
      <w:pPr>
        <w:rPr>
          <w:rFonts w:ascii="Arial" w:hAnsi="Arial" w:cs="Arial"/>
        </w:rPr>
      </w:pPr>
      <w:r>
        <w:rPr>
          <w:rFonts w:ascii="Arial" w:hAnsi="Arial" w:cs="Arial"/>
        </w:rPr>
        <w:t xml:space="preserve">If </w:t>
      </w:r>
      <w:r w:rsidR="00E733D2">
        <w:rPr>
          <w:rFonts w:ascii="Arial" w:hAnsi="Arial" w:cs="Arial"/>
        </w:rPr>
        <w:t>the learner</w:t>
      </w:r>
      <w:r w:rsidR="000C498D">
        <w:rPr>
          <w:rFonts w:ascii="Arial" w:hAnsi="Arial" w:cs="Arial"/>
        </w:rPr>
        <w:t xml:space="preserve"> believes an error has been made </w:t>
      </w:r>
      <w:r w:rsidR="00750319">
        <w:rPr>
          <w:rFonts w:ascii="Arial" w:hAnsi="Arial" w:cs="Arial"/>
        </w:rPr>
        <w:t>which has had a material effect on the accuracy o</w:t>
      </w:r>
      <w:r w:rsidR="00950A3C">
        <w:rPr>
          <w:rFonts w:ascii="Arial" w:hAnsi="Arial" w:cs="Arial"/>
        </w:rPr>
        <w:t xml:space="preserve">f a provisional </w:t>
      </w:r>
      <w:r w:rsidR="000C498D">
        <w:rPr>
          <w:rFonts w:ascii="Arial" w:hAnsi="Arial" w:cs="Arial"/>
        </w:rPr>
        <w:t>grade</w:t>
      </w:r>
      <w:r w:rsidR="00F55198">
        <w:rPr>
          <w:rFonts w:ascii="Arial" w:hAnsi="Arial" w:cs="Arial"/>
        </w:rPr>
        <w:t xml:space="preserve">, </w:t>
      </w:r>
      <w:r w:rsidR="000C498D">
        <w:rPr>
          <w:rFonts w:ascii="Arial" w:hAnsi="Arial" w:cs="Arial"/>
        </w:rPr>
        <w:t>a</w:t>
      </w:r>
      <w:r w:rsidR="00D95D7A">
        <w:rPr>
          <w:rFonts w:ascii="Arial" w:hAnsi="Arial" w:cs="Arial"/>
        </w:rPr>
        <w:t xml:space="preserve"> request </w:t>
      </w:r>
      <w:r w:rsidR="000C498D">
        <w:rPr>
          <w:rFonts w:ascii="Arial" w:hAnsi="Arial" w:cs="Arial"/>
        </w:rPr>
        <w:t>for a review may</w:t>
      </w:r>
      <w:r w:rsidR="00F55198">
        <w:rPr>
          <w:rFonts w:ascii="Arial" w:hAnsi="Arial" w:cs="Arial"/>
        </w:rPr>
        <w:t xml:space="preserve"> </w:t>
      </w:r>
      <w:r w:rsidR="00D95D7A">
        <w:rPr>
          <w:rFonts w:ascii="Arial" w:hAnsi="Arial" w:cs="Arial"/>
        </w:rPr>
        <w:t xml:space="preserve">be made </w:t>
      </w:r>
      <w:r w:rsidR="00F55198">
        <w:rPr>
          <w:rFonts w:ascii="Arial" w:hAnsi="Arial" w:cs="Arial"/>
        </w:rPr>
        <w:t xml:space="preserve">by completing the Review and Appeals </w:t>
      </w:r>
      <w:r w:rsidR="00780741">
        <w:rPr>
          <w:rFonts w:ascii="Arial" w:hAnsi="Arial" w:cs="Arial"/>
        </w:rPr>
        <w:t>request form</w:t>
      </w:r>
      <w:r w:rsidR="00F55198">
        <w:rPr>
          <w:rFonts w:ascii="Arial" w:hAnsi="Arial" w:cs="Arial"/>
        </w:rPr>
        <w:t xml:space="preserve"> (appendix 1)</w:t>
      </w:r>
      <w:r w:rsidR="00E70874">
        <w:rPr>
          <w:rFonts w:ascii="Arial" w:hAnsi="Arial" w:cs="Arial"/>
        </w:rPr>
        <w:t xml:space="preserve"> </w:t>
      </w:r>
      <w:r w:rsidR="00E70874" w:rsidRPr="00152EA5">
        <w:rPr>
          <w:rFonts w:ascii="Arial" w:hAnsi="Arial" w:cs="Arial"/>
        </w:rPr>
        <w:t>and asking the host centre to submit the form to WJEC.</w:t>
      </w:r>
      <w:r w:rsidR="0035460B" w:rsidRPr="00152EA5">
        <w:rPr>
          <w:rFonts w:ascii="Arial" w:hAnsi="Arial" w:cs="Arial"/>
        </w:rPr>
        <w:t xml:space="preserve"> </w:t>
      </w:r>
      <w:r w:rsidR="005D378B" w:rsidRPr="00152EA5">
        <w:rPr>
          <w:rFonts w:ascii="Arial" w:hAnsi="Arial" w:cs="Arial"/>
        </w:rPr>
        <w:t>The learner must sign the form</w:t>
      </w:r>
      <w:r w:rsidR="004C639E" w:rsidRPr="00152EA5">
        <w:rPr>
          <w:rFonts w:ascii="Arial" w:hAnsi="Arial" w:cs="Arial"/>
        </w:rPr>
        <w:t xml:space="preserve"> as the</w:t>
      </w:r>
      <w:r w:rsidR="004C639E">
        <w:rPr>
          <w:rFonts w:ascii="Arial" w:hAnsi="Arial" w:cs="Arial"/>
        </w:rPr>
        <w:t xml:space="preserve"> outcome</w:t>
      </w:r>
      <w:r w:rsidR="0074657D">
        <w:rPr>
          <w:rFonts w:ascii="Arial" w:hAnsi="Arial" w:cs="Arial"/>
        </w:rPr>
        <w:t xml:space="preserve"> the review may be that the grade is lowered, is raised or remains the same</w:t>
      </w:r>
      <w:r w:rsidR="006E4365">
        <w:rPr>
          <w:rFonts w:ascii="Arial" w:hAnsi="Arial" w:cs="Arial"/>
        </w:rPr>
        <w:t xml:space="preserve"> (wet or electronic signature accepted)</w:t>
      </w:r>
      <w:r w:rsidR="0074657D">
        <w:rPr>
          <w:rFonts w:ascii="Arial" w:hAnsi="Arial" w:cs="Arial"/>
        </w:rPr>
        <w:t xml:space="preserve">. </w:t>
      </w:r>
    </w:p>
    <w:p w14:paraId="5635D81F" w14:textId="563B69C9" w:rsidR="00B50C06" w:rsidRDefault="002C76A3">
      <w:pPr>
        <w:rPr>
          <w:rFonts w:ascii="Arial" w:hAnsi="Arial" w:cs="Arial"/>
        </w:rPr>
      </w:pPr>
      <w:r>
        <w:rPr>
          <w:rFonts w:ascii="Arial" w:hAnsi="Arial" w:cs="Arial"/>
        </w:rPr>
        <w:t xml:space="preserve">The host centre must submit the request if asked to do so by the learner. </w:t>
      </w:r>
      <w:r w:rsidR="00B50C06">
        <w:rPr>
          <w:rFonts w:ascii="Arial" w:hAnsi="Arial" w:cs="Arial"/>
        </w:rPr>
        <w:t>WJEC will not accept requests directly from learners or parents.</w:t>
      </w:r>
    </w:p>
    <w:p w14:paraId="7D13DD15" w14:textId="74395319" w:rsidR="002541CA" w:rsidRDefault="0035460B">
      <w:pPr>
        <w:rPr>
          <w:rFonts w:ascii="Arial" w:hAnsi="Arial" w:cs="Arial"/>
        </w:rPr>
      </w:pPr>
      <w:r>
        <w:rPr>
          <w:rFonts w:ascii="Arial" w:hAnsi="Arial" w:cs="Arial"/>
        </w:rPr>
        <w:t>The deadlines are as follows:</w:t>
      </w:r>
    </w:p>
    <w:tbl>
      <w:tblPr>
        <w:tblStyle w:val="TableGrid"/>
        <w:tblW w:w="0" w:type="auto"/>
        <w:tblLook w:val="04A0" w:firstRow="1" w:lastRow="0" w:firstColumn="1" w:lastColumn="0" w:noHBand="0" w:noVBand="1"/>
      </w:tblPr>
      <w:tblGrid>
        <w:gridCol w:w="6516"/>
        <w:gridCol w:w="2410"/>
      </w:tblGrid>
      <w:tr w:rsidR="00486DCD" w14:paraId="6717F631" w14:textId="77777777" w:rsidTr="00486DCD">
        <w:tc>
          <w:tcPr>
            <w:tcW w:w="6516" w:type="dxa"/>
          </w:tcPr>
          <w:p w14:paraId="21F9D0B4" w14:textId="4A210403" w:rsidR="00486DCD" w:rsidRDefault="00486DCD">
            <w:pPr>
              <w:rPr>
                <w:rFonts w:ascii="Arial" w:hAnsi="Arial" w:cs="Arial"/>
              </w:rPr>
            </w:pPr>
            <w:r>
              <w:rPr>
                <w:rFonts w:ascii="Arial" w:hAnsi="Arial" w:cs="Arial"/>
              </w:rPr>
              <w:t>Deadline for the candidate to submit the completed application form for a review to the host centre</w:t>
            </w:r>
          </w:p>
        </w:tc>
        <w:tc>
          <w:tcPr>
            <w:tcW w:w="2410" w:type="dxa"/>
          </w:tcPr>
          <w:p w14:paraId="07C83D8B" w14:textId="1FDFF993" w:rsidR="00486DCD" w:rsidRDefault="00486DCD">
            <w:pPr>
              <w:rPr>
                <w:rFonts w:ascii="Arial" w:hAnsi="Arial" w:cs="Arial"/>
              </w:rPr>
            </w:pPr>
            <w:r>
              <w:rPr>
                <w:rFonts w:ascii="Arial" w:hAnsi="Arial" w:cs="Arial"/>
              </w:rPr>
              <w:t>9 July</w:t>
            </w:r>
          </w:p>
        </w:tc>
      </w:tr>
      <w:tr w:rsidR="00486DCD" w14:paraId="7AE61B50" w14:textId="77777777" w:rsidTr="00486DCD">
        <w:tc>
          <w:tcPr>
            <w:tcW w:w="6516" w:type="dxa"/>
          </w:tcPr>
          <w:p w14:paraId="1D4CADC3" w14:textId="2B8636F6" w:rsidR="00486DCD" w:rsidRDefault="00486DCD">
            <w:pPr>
              <w:rPr>
                <w:rFonts w:ascii="Arial" w:hAnsi="Arial" w:cs="Arial"/>
              </w:rPr>
            </w:pPr>
            <w:r>
              <w:rPr>
                <w:rFonts w:ascii="Arial" w:hAnsi="Arial" w:cs="Arial"/>
              </w:rPr>
              <w:t>Deadline for the host centre to submit the application form to WJEC.</w:t>
            </w:r>
          </w:p>
        </w:tc>
        <w:tc>
          <w:tcPr>
            <w:tcW w:w="2410" w:type="dxa"/>
          </w:tcPr>
          <w:p w14:paraId="21B2E443" w14:textId="0143475C" w:rsidR="00486DCD" w:rsidRDefault="00486DCD">
            <w:pPr>
              <w:rPr>
                <w:rFonts w:ascii="Arial" w:hAnsi="Arial" w:cs="Arial"/>
              </w:rPr>
            </w:pPr>
            <w:r>
              <w:rPr>
                <w:rFonts w:ascii="Arial" w:hAnsi="Arial" w:cs="Arial"/>
              </w:rPr>
              <w:t>12 July</w:t>
            </w:r>
          </w:p>
        </w:tc>
      </w:tr>
      <w:tr w:rsidR="00486DCD" w14:paraId="446F86D6" w14:textId="77777777" w:rsidTr="00486DCD">
        <w:tc>
          <w:tcPr>
            <w:tcW w:w="6516" w:type="dxa"/>
          </w:tcPr>
          <w:p w14:paraId="68B2C1EC" w14:textId="0C16D63E" w:rsidR="00486DCD" w:rsidRDefault="00C36B20">
            <w:pPr>
              <w:rPr>
                <w:rFonts w:ascii="Arial" w:hAnsi="Arial" w:cs="Arial"/>
              </w:rPr>
            </w:pPr>
            <w:r>
              <w:rPr>
                <w:rFonts w:ascii="Arial" w:hAnsi="Arial" w:cs="Arial"/>
              </w:rPr>
              <w:t>Deadline for WJEC to inform the host centre of the outcome of the review</w:t>
            </w:r>
            <w:r w:rsidR="000243FF">
              <w:rPr>
                <w:rFonts w:ascii="Arial" w:hAnsi="Arial" w:cs="Arial"/>
              </w:rPr>
              <w:t xml:space="preserve"> (AS, A Level).</w:t>
            </w:r>
          </w:p>
        </w:tc>
        <w:tc>
          <w:tcPr>
            <w:tcW w:w="2410" w:type="dxa"/>
          </w:tcPr>
          <w:p w14:paraId="2CC6704C" w14:textId="5B96D0A4" w:rsidR="00486DCD" w:rsidRDefault="000243FF">
            <w:pPr>
              <w:rPr>
                <w:rFonts w:ascii="Arial" w:hAnsi="Arial" w:cs="Arial"/>
              </w:rPr>
            </w:pPr>
            <w:r>
              <w:rPr>
                <w:rFonts w:ascii="Arial" w:hAnsi="Arial" w:cs="Arial"/>
              </w:rPr>
              <w:t xml:space="preserve">9 August </w:t>
            </w:r>
          </w:p>
        </w:tc>
      </w:tr>
      <w:tr w:rsidR="000243FF" w14:paraId="1002ECC3" w14:textId="77777777" w:rsidTr="00486DCD">
        <w:tc>
          <w:tcPr>
            <w:tcW w:w="6516" w:type="dxa"/>
          </w:tcPr>
          <w:p w14:paraId="5FDEAAD2" w14:textId="6325BD1F" w:rsidR="000243FF" w:rsidRDefault="000243FF">
            <w:pPr>
              <w:rPr>
                <w:rFonts w:ascii="Arial" w:hAnsi="Arial" w:cs="Arial"/>
              </w:rPr>
            </w:pPr>
            <w:r>
              <w:rPr>
                <w:rFonts w:ascii="Arial" w:hAnsi="Arial" w:cs="Arial"/>
              </w:rPr>
              <w:t>Deadline for WJEC to inform the host centre of the outcome of the review (GCSE</w:t>
            </w:r>
            <w:r w:rsidR="00B21B3C">
              <w:rPr>
                <w:rFonts w:ascii="Arial" w:hAnsi="Arial" w:cs="Arial"/>
              </w:rPr>
              <w:t>).</w:t>
            </w:r>
          </w:p>
        </w:tc>
        <w:tc>
          <w:tcPr>
            <w:tcW w:w="2410" w:type="dxa"/>
          </w:tcPr>
          <w:p w14:paraId="7C4C23B6" w14:textId="647919CB" w:rsidR="000243FF" w:rsidRDefault="00B21B3C">
            <w:pPr>
              <w:rPr>
                <w:rFonts w:ascii="Arial" w:hAnsi="Arial" w:cs="Arial"/>
              </w:rPr>
            </w:pPr>
            <w:r>
              <w:rPr>
                <w:rFonts w:ascii="Arial" w:hAnsi="Arial" w:cs="Arial"/>
              </w:rPr>
              <w:t>11 August</w:t>
            </w:r>
          </w:p>
        </w:tc>
      </w:tr>
    </w:tbl>
    <w:p w14:paraId="5BED9870" w14:textId="77777777" w:rsidR="00560E3D" w:rsidRDefault="00560E3D">
      <w:pPr>
        <w:rPr>
          <w:rFonts w:ascii="Arial" w:hAnsi="Arial" w:cs="Arial"/>
        </w:rPr>
      </w:pPr>
    </w:p>
    <w:p w14:paraId="7B7DA357" w14:textId="1D05B17B" w:rsidR="00A2464B" w:rsidRDefault="00614679">
      <w:pPr>
        <w:rPr>
          <w:rFonts w:ascii="Arial" w:hAnsi="Arial" w:cs="Arial"/>
        </w:rPr>
      </w:pPr>
      <w:r w:rsidRPr="00D656CA">
        <w:rPr>
          <w:rFonts w:ascii="Arial" w:hAnsi="Arial" w:cs="Arial"/>
        </w:rPr>
        <w:t xml:space="preserve">The form </w:t>
      </w:r>
      <w:r w:rsidR="0036722E" w:rsidRPr="00D656CA">
        <w:rPr>
          <w:rFonts w:ascii="Arial" w:hAnsi="Arial" w:cs="Arial"/>
        </w:rPr>
        <w:t xml:space="preserve">and any relevant supporting evidence </w:t>
      </w:r>
      <w:r w:rsidRPr="00D656CA">
        <w:rPr>
          <w:rFonts w:ascii="Arial" w:hAnsi="Arial" w:cs="Arial"/>
        </w:rPr>
        <w:t>should b</w:t>
      </w:r>
      <w:r w:rsidR="007725D5" w:rsidRPr="00D656CA">
        <w:rPr>
          <w:rFonts w:ascii="Arial" w:hAnsi="Arial" w:cs="Arial"/>
        </w:rPr>
        <w:t xml:space="preserve">e uploaded </w:t>
      </w:r>
      <w:r w:rsidR="004844B6" w:rsidRPr="00D656CA">
        <w:rPr>
          <w:rFonts w:ascii="Arial" w:hAnsi="Arial" w:cs="Arial"/>
        </w:rPr>
        <w:t xml:space="preserve">via the secure website using the same tool used to upload the assessment profile forms and </w:t>
      </w:r>
      <w:r w:rsidR="00BA3CB3" w:rsidRPr="00D656CA">
        <w:rPr>
          <w:rFonts w:ascii="Arial" w:hAnsi="Arial" w:cs="Arial"/>
        </w:rPr>
        <w:t>the learner evidence.</w:t>
      </w:r>
    </w:p>
    <w:p w14:paraId="21B17C74" w14:textId="6A7D1084" w:rsidR="00A2464B" w:rsidRDefault="007725D5">
      <w:pPr>
        <w:rPr>
          <w:rFonts w:ascii="Arial" w:hAnsi="Arial" w:cs="Arial"/>
        </w:rPr>
      </w:pPr>
      <w:r>
        <w:rPr>
          <w:rFonts w:ascii="Arial" w:hAnsi="Arial" w:cs="Arial"/>
        </w:rPr>
        <w:t>The procedure</w:t>
      </w:r>
      <w:r w:rsidR="00493EBD">
        <w:rPr>
          <w:rFonts w:ascii="Arial" w:hAnsi="Arial" w:cs="Arial"/>
        </w:rPr>
        <w:t xml:space="preserve"> that WJEC will follow in undertaking a review is:</w:t>
      </w:r>
    </w:p>
    <w:p w14:paraId="5AEF88CB" w14:textId="00ED1B84" w:rsidR="00493EBD" w:rsidRDefault="00493EBD">
      <w:pPr>
        <w:rPr>
          <w:rFonts w:ascii="Arial" w:hAnsi="Arial" w:cs="Arial"/>
        </w:rPr>
      </w:pPr>
      <w:r>
        <w:rPr>
          <w:rFonts w:ascii="Arial" w:hAnsi="Arial" w:cs="Arial"/>
        </w:rPr>
        <w:t>Step 1: A</w:t>
      </w:r>
      <w:r w:rsidR="003A246B">
        <w:rPr>
          <w:rFonts w:ascii="Arial" w:hAnsi="Arial" w:cs="Arial"/>
        </w:rPr>
        <w:t>dministrative and procedural check.</w:t>
      </w:r>
    </w:p>
    <w:p w14:paraId="2345469C" w14:textId="37A14AEF" w:rsidR="003A246B" w:rsidRDefault="00D261BE">
      <w:pPr>
        <w:rPr>
          <w:rFonts w:ascii="Arial" w:hAnsi="Arial" w:cs="Arial"/>
        </w:rPr>
      </w:pPr>
      <w:r>
        <w:rPr>
          <w:rFonts w:ascii="Arial" w:hAnsi="Arial" w:cs="Arial"/>
        </w:rPr>
        <w:t xml:space="preserve">WJEC will assign the review to a trained </w:t>
      </w:r>
      <w:r w:rsidR="00EF11FE">
        <w:rPr>
          <w:rFonts w:ascii="Arial" w:hAnsi="Arial" w:cs="Arial"/>
        </w:rPr>
        <w:t>officer</w:t>
      </w:r>
      <w:r w:rsidR="002024CB">
        <w:rPr>
          <w:rFonts w:ascii="Arial" w:hAnsi="Arial" w:cs="Arial"/>
        </w:rPr>
        <w:t xml:space="preserve"> with no personal or conflict of interest in the case</w:t>
      </w:r>
      <w:r w:rsidR="00210D1E">
        <w:rPr>
          <w:rFonts w:ascii="Arial" w:hAnsi="Arial" w:cs="Arial"/>
        </w:rPr>
        <w:t xml:space="preserve">. The officer will </w:t>
      </w:r>
      <w:r w:rsidR="00AB46A0">
        <w:rPr>
          <w:rFonts w:ascii="Arial" w:hAnsi="Arial" w:cs="Arial"/>
        </w:rPr>
        <w:t>check th</w:t>
      </w:r>
      <w:r w:rsidR="00ED76D9">
        <w:rPr>
          <w:rFonts w:ascii="Arial" w:hAnsi="Arial" w:cs="Arial"/>
        </w:rPr>
        <w:t>at the</w:t>
      </w:r>
      <w:r w:rsidR="00210D1E">
        <w:rPr>
          <w:rFonts w:ascii="Arial" w:hAnsi="Arial" w:cs="Arial"/>
        </w:rPr>
        <w:t xml:space="preserve"> a</w:t>
      </w:r>
      <w:r w:rsidR="00AB46A0">
        <w:rPr>
          <w:rFonts w:ascii="Arial" w:hAnsi="Arial" w:cs="Arial"/>
        </w:rPr>
        <w:t xml:space="preserve">pplication form </w:t>
      </w:r>
      <w:r w:rsidR="00210D1E">
        <w:rPr>
          <w:rFonts w:ascii="Arial" w:hAnsi="Arial" w:cs="Arial"/>
        </w:rPr>
        <w:t>has been signed by the candidat</w:t>
      </w:r>
      <w:r w:rsidR="004543E0">
        <w:rPr>
          <w:rFonts w:ascii="Arial" w:hAnsi="Arial" w:cs="Arial"/>
        </w:rPr>
        <w:t xml:space="preserve">e as the grade may be lowered, raised or stay the same. </w:t>
      </w:r>
      <w:r w:rsidR="00D238E6">
        <w:rPr>
          <w:rFonts w:ascii="Arial" w:hAnsi="Arial" w:cs="Arial"/>
        </w:rPr>
        <w:t>If the form is not signed, the request will not be accepted. If the request is accepted, t</w:t>
      </w:r>
      <w:r w:rsidR="004543E0">
        <w:rPr>
          <w:rFonts w:ascii="Arial" w:hAnsi="Arial" w:cs="Arial"/>
        </w:rPr>
        <w:t xml:space="preserve">he Officer will check that there have been no administrative </w:t>
      </w:r>
      <w:r w:rsidR="0056452A">
        <w:rPr>
          <w:rFonts w:ascii="Arial" w:hAnsi="Arial" w:cs="Arial"/>
        </w:rPr>
        <w:t>or procedural errors in determining the grade.</w:t>
      </w:r>
    </w:p>
    <w:p w14:paraId="5F5FA551" w14:textId="37138489" w:rsidR="0056452A" w:rsidRDefault="0056452A">
      <w:pPr>
        <w:rPr>
          <w:rFonts w:ascii="Arial" w:hAnsi="Arial" w:cs="Arial"/>
        </w:rPr>
      </w:pPr>
      <w:r>
        <w:rPr>
          <w:rFonts w:ascii="Arial" w:hAnsi="Arial" w:cs="Arial"/>
        </w:rPr>
        <w:t>Step 2: Academic judgement</w:t>
      </w:r>
    </w:p>
    <w:p w14:paraId="02D03D43" w14:textId="050C8F49" w:rsidR="002024CB" w:rsidRDefault="00B376CC">
      <w:pPr>
        <w:rPr>
          <w:rFonts w:ascii="Arial" w:hAnsi="Arial" w:cs="Arial"/>
          <w:bCs/>
        </w:rPr>
      </w:pPr>
      <w:r>
        <w:rPr>
          <w:rFonts w:ascii="Arial" w:hAnsi="Arial" w:cs="Arial"/>
        </w:rPr>
        <w:t xml:space="preserve">The </w:t>
      </w:r>
      <w:r w:rsidR="00695B1C">
        <w:rPr>
          <w:rFonts w:ascii="Arial" w:hAnsi="Arial" w:cs="Arial"/>
        </w:rPr>
        <w:t>examiner</w:t>
      </w:r>
      <w:r>
        <w:rPr>
          <w:rFonts w:ascii="Arial" w:hAnsi="Arial" w:cs="Arial"/>
        </w:rPr>
        <w:t xml:space="preserve"> will </w:t>
      </w:r>
      <w:r w:rsidR="008E5434">
        <w:rPr>
          <w:rFonts w:ascii="Arial" w:hAnsi="Arial" w:cs="Arial"/>
        </w:rPr>
        <w:t>re</w:t>
      </w:r>
      <w:r>
        <w:rPr>
          <w:rFonts w:ascii="Arial" w:hAnsi="Arial" w:cs="Arial"/>
        </w:rPr>
        <w:t xml:space="preserve">consider whether the grade was reasonable. </w:t>
      </w:r>
      <w:r w:rsidR="0046587C" w:rsidRPr="00F373EB">
        <w:rPr>
          <w:rFonts w:ascii="Arial" w:hAnsi="Arial" w:cs="Arial"/>
          <w:bCs/>
        </w:rPr>
        <w:t>A centre determined grade will only be considered unreasonable if it is well outside the bounds of reasonable academic judgement and that the evidence cannot reasonably support the grade awarded. The appeal will not conside</w:t>
      </w:r>
      <w:r w:rsidR="0046587C">
        <w:rPr>
          <w:rFonts w:ascii="Arial" w:hAnsi="Arial" w:cs="Arial"/>
          <w:bCs/>
        </w:rPr>
        <w:t xml:space="preserve">r </w:t>
      </w:r>
      <w:r w:rsidR="0046587C" w:rsidRPr="00F373EB">
        <w:rPr>
          <w:rFonts w:ascii="Arial" w:hAnsi="Arial" w:cs="Arial"/>
          <w:bCs/>
        </w:rPr>
        <w:t>an alternative grade submitted by the learner or whether an alternative grade is reasonable</w:t>
      </w:r>
      <w:r w:rsidR="002A47FF">
        <w:rPr>
          <w:rFonts w:ascii="Arial" w:hAnsi="Arial" w:cs="Arial"/>
          <w:bCs/>
        </w:rPr>
        <w:t>.</w:t>
      </w:r>
    </w:p>
    <w:p w14:paraId="22DB054B" w14:textId="03BD6EC0" w:rsidR="00A2464B" w:rsidRDefault="00295356">
      <w:pPr>
        <w:rPr>
          <w:rFonts w:ascii="Arial" w:hAnsi="Arial" w:cs="Arial"/>
        </w:rPr>
      </w:pPr>
      <w:r>
        <w:rPr>
          <w:rFonts w:ascii="Arial" w:hAnsi="Arial" w:cs="Arial"/>
        </w:rPr>
        <w:t>WJEC will inform the host centre</w:t>
      </w:r>
      <w:r w:rsidR="00E078ED">
        <w:rPr>
          <w:rFonts w:ascii="Arial" w:hAnsi="Arial" w:cs="Arial"/>
        </w:rPr>
        <w:t xml:space="preserve"> in writing</w:t>
      </w:r>
      <w:r>
        <w:rPr>
          <w:rFonts w:ascii="Arial" w:hAnsi="Arial" w:cs="Arial"/>
        </w:rPr>
        <w:t xml:space="preserve"> of the outcome of the review</w:t>
      </w:r>
      <w:r w:rsidR="00E078ED">
        <w:rPr>
          <w:rFonts w:ascii="Arial" w:hAnsi="Arial" w:cs="Arial"/>
        </w:rPr>
        <w:t xml:space="preserve"> including the reason(s) for the decision. The host centre must inform the learner of the outcome</w:t>
      </w:r>
      <w:r w:rsidR="000343ED">
        <w:rPr>
          <w:rFonts w:ascii="Arial" w:hAnsi="Arial" w:cs="Arial"/>
        </w:rPr>
        <w:t xml:space="preserve"> and all documentation provided by WJEC.</w:t>
      </w:r>
    </w:p>
    <w:p w14:paraId="154E79A5" w14:textId="300CD23B" w:rsidR="00464A13" w:rsidRDefault="00464A13">
      <w:pPr>
        <w:rPr>
          <w:rFonts w:ascii="Arial" w:hAnsi="Arial" w:cs="Arial"/>
        </w:rPr>
      </w:pPr>
    </w:p>
    <w:p w14:paraId="76E9FA72" w14:textId="77777777" w:rsidR="006F7186" w:rsidRDefault="006F7186">
      <w:pPr>
        <w:rPr>
          <w:rFonts w:ascii="Arial" w:hAnsi="Arial" w:cs="Arial"/>
        </w:rPr>
      </w:pPr>
    </w:p>
    <w:p w14:paraId="77093236" w14:textId="77777777" w:rsidR="00464A13" w:rsidRDefault="00464A13">
      <w:pPr>
        <w:rPr>
          <w:rFonts w:ascii="Arial" w:hAnsi="Arial" w:cs="Arial"/>
        </w:rPr>
      </w:pPr>
    </w:p>
    <w:tbl>
      <w:tblPr>
        <w:tblStyle w:val="TableGrid"/>
        <w:tblW w:w="0" w:type="auto"/>
        <w:tblLook w:val="04A0" w:firstRow="1" w:lastRow="0" w:firstColumn="1" w:lastColumn="0" w:noHBand="0" w:noVBand="1"/>
      </w:tblPr>
      <w:tblGrid>
        <w:gridCol w:w="9016"/>
      </w:tblGrid>
      <w:tr w:rsidR="000D4594" w14:paraId="24648B0E" w14:textId="77777777" w:rsidTr="000D4594">
        <w:tc>
          <w:tcPr>
            <w:tcW w:w="9016" w:type="dxa"/>
            <w:shd w:val="clear" w:color="auto" w:fill="D9E2F3" w:themeFill="accent1" w:themeFillTint="33"/>
          </w:tcPr>
          <w:p w14:paraId="2A0F7295" w14:textId="77777777" w:rsidR="000D4594" w:rsidRPr="008F792E" w:rsidRDefault="000D4594" w:rsidP="000D4594">
            <w:pPr>
              <w:pStyle w:val="ListParagraph"/>
              <w:numPr>
                <w:ilvl w:val="0"/>
                <w:numId w:val="1"/>
              </w:numPr>
              <w:ind w:hanging="720"/>
              <w:rPr>
                <w:rFonts w:ascii="Arial" w:hAnsi="Arial" w:cs="Arial"/>
                <w:b/>
                <w:bCs/>
              </w:rPr>
            </w:pPr>
            <w:r w:rsidRPr="008F792E">
              <w:rPr>
                <w:rFonts w:ascii="Arial" w:hAnsi="Arial" w:cs="Arial"/>
                <w:b/>
                <w:bCs/>
              </w:rPr>
              <w:lastRenderedPageBreak/>
              <w:t>Stage 2 Appeal</w:t>
            </w:r>
          </w:p>
          <w:p w14:paraId="1844D9CF" w14:textId="77777777" w:rsidR="000D4594" w:rsidRDefault="000D4594">
            <w:pPr>
              <w:rPr>
                <w:rFonts w:ascii="Arial" w:hAnsi="Arial" w:cs="Arial"/>
              </w:rPr>
            </w:pPr>
          </w:p>
        </w:tc>
      </w:tr>
    </w:tbl>
    <w:p w14:paraId="0F65D5C3" w14:textId="77777777" w:rsidR="000D4594" w:rsidRPr="00487BA6" w:rsidRDefault="000D4594">
      <w:pPr>
        <w:rPr>
          <w:rFonts w:ascii="Arial" w:hAnsi="Arial" w:cs="Arial"/>
        </w:rPr>
      </w:pPr>
    </w:p>
    <w:p w14:paraId="6543CEF3" w14:textId="04B4B7EE" w:rsidR="009375AF" w:rsidRDefault="00EF0113" w:rsidP="009375AF">
      <w:pPr>
        <w:rPr>
          <w:rFonts w:ascii="Arial" w:hAnsi="Arial" w:cs="Arial"/>
        </w:rPr>
      </w:pPr>
      <w:r>
        <w:rPr>
          <w:rFonts w:ascii="Arial" w:hAnsi="Arial" w:cs="Arial"/>
        </w:rPr>
        <w:t>If a learner considers that</w:t>
      </w:r>
      <w:r w:rsidR="009B2E33">
        <w:rPr>
          <w:rFonts w:ascii="Arial" w:hAnsi="Arial" w:cs="Arial"/>
        </w:rPr>
        <w:t xml:space="preserve"> an error persists following the outcome of the stage 1 review, the learner</w:t>
      </w:r>
      <w:r w:rsidR="00F429C2">
        <w:rPr>
          <w:rFonts w:ascii="Arial" w:hAnsi="Arial" w:cs="Arial"/>
        </w:rPr>
        <w:t xml:space="preserve"> may request a stage 2 appeal by completing section 2 of the application form</w:t>
      </w:r>
      <w:r w:rsidR="009375AF">
        <w:rPr>
          <w:rFonts w:ascii="Arial" w:hAnsi="Arial" w:cs="Arial"/>
        </w:rPr>
        <w:t xml:space="preserve"> and asking the centre to submit the appeal. The learner must sign the form as the outcome the </w:t>
      </w:r>
      <w:r w:rsidR="0036722E">
        <w:rPr>
          <w:rFonts w:ascii="Arial" w:hAnsi="Arial" w:cs="Arial"/>
        </w:rPr>
        <w:t>appeal</w:t>
      </w:r>
      <w:r w:rsidR="009375AF">
        <w:rPr>
          <w:rFonts w:ascii="Arial" w:hAnsi="Arial" w:cs="Arial"/>
        </w:rPr>
        <w:t xml:space="preserve"> may be that the grade is lowered, is raised or remains the same (wet or electronic signature accepted). </w:t>
      </w:r>
    </w:p>
    <w:p w14:paraId="44AD2380" w14:textId="4330E7E5" w:rsidR="009C7D28" w:rsidRDefault="009375AF" w:rsidP="009375AF">
      <w:pPr>
        <w:rPr>
          <w:rFonts w:ascii="Arial" w:hAnsi="Arial" w:cs="Arial"/>
        </w:rPr>
      </w:pPr>
      <w:r>
        <w:rPr>
          <w:rFonts w:ascii="Arial" w:hAnsi="Arial" w:cs="Arial"/>
        </w:rPr>
        <w:t>The host centre must submit the request if asked to do so by the learner. WJEC will not accept requests directly from learners or parents</w:t>
      </w:r>
      <w:r w:rsidR="003E0260">
        <w:rPr>
          <w:rFonts w:ascii="Arial" w:hAnsi="Arial" w:cs="Arial"/>
        </w:rPr>
        <w:t>.</w:t>
      </w:r>
      <w:r w:rsidR="00877980">
        <w:rPr>
          <w:rFonts w:ascii="Arial" w:hAnsi="Arial" w:cs="Arial"/>
        </w:rPr>
        <w:t xml:space="preserve"> The request for an appeal must be submitted post results using the WJEC appeals system (further guidance on the system will be provided).</w:t>
      </w:r>
    </w:p>
    <w:p w14:paraId="4FADBC31" w14:textId="1F68AA77" w:rsidR="003E0260" w:rsidRPr="008F792E" w:rsidRDefault="003E0260" w:rsidP="009375AF">
      <w:pPr>
        <w:rPr>
          <w:rFonts w:ascii="Arial" w:hAnsi="Arial" w:cs="Arial"/>
        </w:rPr>
      </w:pPr>
      <w:r>
        <w:rPr>
          <w:rFonts w:ascii="Arial" w:hAnsi="Arial" w:cs="Arial"/>
        </w:rPr>
        <w:t>WJEC’s procedure will be the same as Step 1 and Step 2 for the review stage, however, the officer and subject expert will not have been involved in the case</w:t>
      </w:r>
      <w:r w:rsidR="003C2D30">
        <w:rPr>
          <w:rFonts w:ascii="Arial" w:hAnsi="Arial" w:cs="Arial"/>
        </w:rPr>
        <w:t xml:space="preserve"> at the stage 1 review.</w:t>
      </w:r>
    </w:p>
    <w:p w14:paraId="3EF74900" w14:textId="4D4259B6" w:rsidR="001B7D22" w:rsidRDefault="001B7D22" w:rsidP="001B7D22">
      <w:pPr>
        <w:rPr>
          <w:rFonts w:ascii="Arial" w:hAnsi="Arial" w:cs="Arial"/>
        </w:rPr>
      </w:pPr>
      <w:r>
        <w:rPr>
          <w:rFonts w:ascii="Arial" w:hAnsi="Arial" w:cs="Arial"/>
        </w:rPr>
        <w:t>WJEC will inform the host centre in writing of the outcome of the appeal including the reason(s) for the decision. The host centre must inform the learner of the outcome and all documentation provided by WJEC.</w:t>
      </w:r>
    </w:p>
    <w:p w14:paraId="05786886" w14:textId="2172198C" w:rsidR="002F183F" w:rsidRPr="00487BA6" w:rsidRDefault="002F183F" w:rsidP="001B7D22">
      <w:pPr>
        <w:rPr>
          <w:rFonts w:ascii="Arial" w:hAnsi="Arial" w:cs="Arial"/>
        </w:rPr>
      </w:pPr>
      <w:r>
        <w:rPr>
          <w:rFonts w:ascii="Arial" w:hAnsi="Arial" w:cs="Arial"/>
        </w:rPr>
        <w:t>The window for requesting an appeal are:</w:t>
      </w:r>
    </w:p>
    <w:p w14:paraId="06C83334" w14:textId="77777777" w:rsidR="004C26D8" w:rsidRPr="002D5C6C" w:rsidRDefault="004C26D8" w:rsidP="004C26D8">
      <w:pPr>
        <w:rPr>
          <w:rFonts w:ascii="Arial" w:hAnsi="Arial" w:cs="Arial"/>
          <w:b/>
          <w:bCs/>
        </w:rPr>
      </w:pPr>
    </w:p>
    <w:tbl>
      <w:tblPr>
        <w:tblStyle w:val="TableGrid"/>
        <w:tblW w:w="0" w:type="auto"/>
        <w:tblLook w:val="04A0" w:firstRow="1" w:lastRow="0" w:firstColumn="1" w:lastColumn="0" w:noHBand="0" w:noVBand="1"/>
      </w:tblPr>
      <w:tblGrid>
        <w:gridCol w:w="4106"/>
        <w:gridCol w:w="4910"/>
      </w:tblGrid>
      <w:tr w:rsidR="004C26D8" w14:paraId="775D4DCF" w14:textId="77777777" w:rsidTr="001A5AE6">
        <w:tc>
          <w:tcPr>
            <w:tcW w:w="9016" w:type="dxa"/>
            <w:gridSpan w:val="2"/>
          </w:tcPr>
          <w:p w14:paraId="4960F375" w14:textId="1E543B8E" w:rsidR="004C26D8" w:rsidRPr="008323C1" w:rsidRDefault="004C26D8" w:rsidP="001A5AE6">
            <w:pPr>
              <w:pStyle w:val="ListParagraph"/>
              <w:ind w:left="0"/>
              <w:rPr>
                <w:rFonts w:ascii="Arial" w:hAnsi="Arial" w:cs="Arial"/>
                <w:b/>
                <w:bCs/>
              </w:rPr>
            </w:pPr>
            <w:r w:rsidRPr="008323C1">
              <w:rPr>
                <w:rFonts w:ascii="Arial" w:hAnsi="Arial" w:cs="Arial"/>
                <w:b/>
                <w:bCs/>
              </w:rPr>
              <w:t>GCE AS and A Level</w:t>
            </w:r>
          </w:p>
          <w:p w14:paraId="2768B7BB" w14:textId="77777777" w:rsidR="004C26D8" w:rsidRPr="008323C1" w:rsidRDefault="004C26D8" w:rsidP="001A5AE6">
            <w:pPr>
              <w:rPr>
                <w:rFonts w:ascii="Arial" w:hAnsi="Arial" w:cs="Arial"/>
              </w:rPr>
            </w:pPr>
          </w:p>
        </w:tc>
      </w:tr>
      <w:tr w:rsidR="004C26D8" w14:paraId="6265F366" w14:textId="77777777" w:rsidTr="001A5AE6">
        <w:tc>
          <w:tcPr>
            <w:tcW w:w="4106" w:type="dxa"/>
          </w:tcPr>
          <w:p w14:paraId="517EE5F9" w14:textId="77777777" w:rsidR="004C26D8" w:rsidRPr="008323C1" w:rsidRDefault="004C26D8" w:rsidP="001A5AE6">
            <w:pPr>
              <w:pStyle w:val="ListParagraph"/>
              <w:ind w:left="562" w:hanging="562"/>
              <w:rPr>
                <w:rFonts w:ascii="Arial" w:hAnsi="Arial" w:cs="Arial"/>
              </w:rPr>
            </w:pPr>
            <w:r w:rsidRPr="008323C1">
              <w:rPr>
                <w:rFonts w:ascii="Arial" w:hAnsi="Arial" w:cs="Arial"/>
              </w:rPr>
              <w:t xml:space="preserve">Priority appeals </w:t>
            </w:r>
          </w:p>
          <w:p w14:paraId="0C497154" w14:textId="77777777" w:rsidR="004C26D8" w:rsidRPr="008323C1" w:rsidRDefault="004C26D8" w:rsidP="001A5AE6">
            <w:pPr>
              <w:rPr>
                <w:rFonts w:ascii="Arial" w:hAnsi="Arial" w:cs="Arial"/>
              </w:rPr>
            </w:pPr>
            <w:r w:rsidRPr="008323C1">
              <w:rPr>
                <w:rFonts w:ascii="Arial" w:hAnsi="Arial" w:cs="Arial"/>
              </w:rPr>
              <w:t>(those for which a higher education place is pending):</w:t>
            </w:r>
          </w:p>
        </w:tc>
        <w:tc>
          <w:tcPr>
            <w:tcW w:w="4910" w:type="dxa"/>
          </w:tcPr>
          <w:p w14:paraId="788D5E42" w14:textId="77777777" w:rsidR="004C26D8" w:rsidRPr="008323C1" w:rsidRDefault="004C26D8" w:rsidP="001A5AE6">
            <w:pPr>
              <w:rPr>
                <w:rFonts w:ascii="Arial" w:hAnsi="Arial" w:cs="Arial"/>
              </w:rPr>
            </w:pPr>
            <w:r w:rsidRPr="008323C1">
              <w:rPr>
                <w:rFonts w:ascii="Arial" w:hAnsi="Arial" w:cs="Arial"/>
              </w:rPr>
              <w:t>10 -23 August</w:t>
            </w:r>
          </w:p>
        </w:tc>
      </w:tr>
      <w:tr w:rsidR="004C26D8" w14:paraId="09B08AE7" w14:textId="77777777" w:rsidTr="001A5AE6">
        <w:tc>
          <w:tcPr>
            <w:tcW w:w="4106" w:type="dxa"/>
          </w:tcPr>
          <w:p w14:paraId="7C377FC5" w14:textId="77777777" w:rsidR="004C26D8" w:rsidRPr="008323C1" w:rsidRDefault="004C26D8" w:rsidP="001A5AE6">
            <w:pPr>
              <w:rPr>
                <w:rFonts w:ascii="Arial" w:hAnsi="Arial" w:cs="Arial"/>
              </w:rPr>
            </w:pPr>
            <w:r w:rsidRPr="008323C1">
              <w:rPr>
                <w:rFonts w:ascii="Arial" w:hAnsi="Arial" w:cs="Arial"/>
              </w:rPr>
              <w:t>Non-priority appeals:</w:t>
            </w:r>
            <w:r w:rsidRPr="008323C1">
              <w:rPr>
                <w:rFonts w:ascii="Arial" w:hAnsi="Arial" w:cs="Arial"/>
              </w:rPr>
              <w:tab/>
            </w:r>
          </w:p>
        </w:tc>
        <w:tc>
          <w:tcPr>
            <w:tcW w:w="4910" w:type="dxa"/>
          </w:tcPr>
          <w:p w14:paraId="782DA219" w14:textId="77777777" w:rsidR="004C26D8" w:rsidRPr="008323C1" w:rsidRDefault="004C26D8" w:rsidP="001A5AE6">
            <w:pPr>
              <w:rPr>
                <w:rFonts w:ascii="Arial" w:hAnsi="Arial" w:cs="Arial"/>
              </w:rPr>
            </w:pPr>
            <w:r w:rsidRPr="008323C1">
              <w:rPr>
                <w:rFonts w:ascii="Arial" w:hAnsi="Arial" w:cs="Arial"/>
              </w:rPr>
              <w:t>10 August – 17 September</w:t>
            </w:r>
          </w:p>
        </w:tc>
      </w:tr>
      <w:tr w:rsidR="004C26D8" w14:paraId="369684FD" w14:textId="77777777" w:rsidTr="001A5AE6">
        <w:tc>
          <w:tcPr>
            <w:tcW w:w="9016" w:type="dxa"/>
            <w:gridSpan w:val="2"/>
          </w:tcPr>
          <w:p w14:paraId="6852410D" w14:textId="337899C2" w:rsidR="004C26D8" w:rsidRPr="008323C1" w:rsidRDefault="004C26D8" w:rsidP="004C26D8">
            <w:pPr>
              <w:pStyle w:val="NoSpacing"/>
              <w:rPr>
                <w:rFonts w:ascii="Arial" w:hAnsi="Arial" w:cs="Arial"/>
                <w:b/>
                <w:bCs/>
              </w:rPr>
            </w:pPr>
            <w:r w:rsidRPr="008323C1">
              <w:rPr>
                <w:rFonts w:ascii="Arial" w:hAnsi="Arial" w:cs="Arial"/>
                <w:b/>
                <w:bCs/>
              </w:rPr>
              <w:t>GCSE</w:t>
            </w:r>
          </w:p>
        </w:tc>
      </w:tr>
      <w:tr w:rsidR="004C26D8" w14:paraId="626075A0" w14:textId="77777777" w:rsidTr="001A5AE6">
        <w:tc>
          <w:tcPr>
            <w:tcW w:w="4106" w:type="dxa"/>
          </w:tcPr>
          <w:p w14:paraId="47789BA7" w14:textId="77777777" w:rsidR="004C26D8" w:rsidRPr="008323C1" w:rsidRDefault="004C26D8" w:rsidP="001A5AE6">
            <w:pPr>
              <w:rPr>
                <w:rFonts w:ascii="Arial" w:hAnsi="Arial" w:cs="Arial"/>
              </w:rPr>
            </w:pPr>
            <w:r w:rsidRPr="008323C1">
              <w:rPr>
                <w:rFonts w:ascii="Arial" w:hAnsi="Arial" w:cs="Arial"/>
              </w:rPr>
              <w:t>All appeals</w:t>
            </w:r>
          </w:p>
        </w:tc>
        <w:tc>
          <w:tcPr>
            <w:tcW w:w="4910" w:type="dxa"/>
          </w:tcPr>
          <w:p w14:paraId="78F822EA" w14:textId="77777777" w:rsidR="004C26D8" w:rsidRPr="008323C1" w:rsidRDefault="004C26D8" w:rsidP="001A5AE6">
            <w:pPr>
              <w:tabs>
                <w:tab w:val="left" w:pos="1620"/>
              </w:tabs>
              <w:rPr>
                <w:rFonts w:ascii="Arial" w:hAnsi="Arial" w:cs="Arial"/>
              </w:rPr>
            </w:pPr>
            <w:r w:rsidRPr="008323C1">
              <w:rPr>
                <w:rFonts w:ascii="Arial" w:hAnsi="Arial" w:cs="Arial"/>
              </w:rPr>
              <w:t>24 August – 21 September</w:t>
            </w:r>
          </w:p>
        </w:tc>
      </w:tr>
    </w:tbl>
    <w:p w14:paraId="298D5677" w14:textId="77777777" w:rsidR="004C26D8" w:rsidRDefault="004C26D8" w:rsidP="004C26D8">
      <w:pPr>
        <w:rPr>
          <w:rFonts w:ascii="Arial" w:hAnsi="Arial" w:cs="Arial"/>
        </w:rPr>
      </w:pPr>
    </w:p>
    <w:tbl>
      <w:tblPr>
        <w:tblStyle w:val="TableGrid"/>
        <w:tblW w:w="0" w:type="auto"/>
        <w:tblInd w:w="-5" w:type="dxa"/>
        <w:tblLook w:val="04A0" w:firstRow="1" w:lastRow="0" w:firstColumn="1" w:lastColumn="0" w:noHBand="0" w:noVBand="1"/>
      </w:tblPr>
      <w:tblGrid>
        <w:gridCol w:w="9021"/>
      </w:tblGrid>
      <w:tr w:rsidR="000D4594" w14:paraId="4181A16B" w14:textId="77777777" w:rsidTr="000D4594">
        <w:tc>
          <w:tcPr>
            <w:tcW w:w="9021" w:type="dxa"/>
            <w:shd w:val="clear" w:color="auto" w:fill="D9E2F3" w:themeFill="accent1" w:themeFillTint="33"/>
          </w:tcPr>
          <w:p w14:paraId="28336213" w14:textId="77777777" w:rsidR="000D4594" w:rsidRPr="000D4594" w:rsidRDefault="000D4594" w:rsidP="000D4594">
            <w:pPr>
              <w:pStyle w:val="ListParagraph"/>
              <w:numPr>
                <w:ilvl w:val="0"/>
                <w:numId w:val="1"/>
              </w:numPr>
              <w:ind w:hanging="720"/>
              <w:rPr>
                <w:rFonts w:ascii="Arial" w:hAnsi="Arial" w:cs="Arial"/>
                <w:b/>
                <w:bCs/>
              </w:rPr>
            </w:pPr>
            <w:r w:rsidRPr="000D4594">
              <w:rPr>
                <w:rFonts w:ascii="Arial" w:hAnsi="Arial" w:cs="Arial"/>
                <w:b/>
                <w:bCs/>
              </w:rPr>
              <w:t>Stage 3 Qualification Wales EPRS</w:t>
            </w:r>
          </w:p>
          <w:p w14:paraId="32C4C335" w14:textId="77777777" w:rsidR="000D4594" w:rsidRDefault="000D4594" w:rsidP="000D4594">
            <w:pPr>
              <w:pStyle w:val="ListParagraph"/>
              <w:ind w:left="0"/>
              <w:rPr>
                <w:rFonts w:ascii="Arial" w:hAnsi="Arial" w:cs="Arial"/>
                <w:b/>
                <w:bCs/>
              </w:rPr>
            </w:pPr>
          </w:p>
        </w:tc>
      </w:tr>
    </w:tbl>
    <w:p w14:paraId="25E450F7" w14:textId="77777777" w:rsidR="000D4594" w:rsidRDefault="000D4594" w:rsidP="000D4594">
      <w:pPr>
        <w:pStyle w:val="ListParagraph"/>
        <w:rPr>
          <w:rFonts w:ascii="Arial" w:hAnsi="Arial" w:cs="Arial"/>
          <w:b/>
          <w:bCs/>
        </w:rPr>
      </w:pPr>
    </w:p>
    <w:p w14:paraId="3FDB3504" w14:textId="5FBD4BA1" w:rsidR="00A40E14" w:rsidRPr="00A40E14" w:rsidRDefault="00A40E14" w:rsidP="00A40E14">
      <w:pPr>
        <w:rPr>
          <w:rFonts w:ascii="Arial" w:hAnsi="Arial" w:cs="Arial"/>
          <w:bCs/>
        </w:rPr>
      </w:pPr>
      <w:r w:rsidRPr="00A40E14">
        <w:rPr>
          <w:rFonts w:ascii="Arial" w:hAnsi="Arial" w:cs="Arial"/>
          <w:bCs/>
        </w:rPr>
        <w:t xml:space="preserve">The final stage of the appeals process is the EPRS. The EPRS will check whether WJEC has complied with its own procedures and Qualifications Wales’ requirements. </w:t>
      </w:r>
    </w:p>
    <w:p w14:paraId="578D9F03" w14:textId="77777777" w:rsidR="00A40E14" w:rsidRPr="00A40E14" w:rsidRDefault="00A40E14" w:rsidP="00A40E14">
      <w:pPr>
        <w:rPr>
          <w:rFonts w:ascii="Arial" w:hAnsi="Arial" w:cs="Arial"/>
          <w:bCs/>
        </w:rPr>
      </w:pPr>
      <w:r w:rsidRPr="00A40E14">
        <w:rPr>
          <w:rFonts w:ascii="Arial" w:hAnsi="Arial" w:cs="Arial"/>
          <w:bCs/>
        </w:rPr>
        <w:t>The EPRS will not review whether the centre has complied with its own policies or procedures or those set by WJEC for it to follow as this part of the appeals process will have taken place at stage 2.</w:t>
      </w:r>
    </w:p>
    <w:p w14:paraId="6F1A17A5" w14:textId="77777777" w:rsidR="00A40E14" w:rsidRPr="00A40E14" w:rsidRDefault="00A40E14" w:rsidP="00A40E14">
      <w:pPr>
        <w:rPr>
          <w:rFonts w:ascii="Arial" w:hAnsi="Arial" w:cs="Arial"/>
          <w:bCs/>
        </w:rPr>
      </w:pPr>
      <w:r w:rsidRPr="00A40E14">
        <w:rPr>
          <w:rFonts w:ascii="Arial" w:hAnsi="Arial" w:cs="Arial"/>
          <w:bCs/>
        </w:rPr>
        <w:t>As in any other year, the EPRS will not review the accuracy of the grading decisions and will not change any grades,</w:t>
      </w:r>
    </w:p>
    <w:p w14:paraId="75068EA4" w14:textId="4DBA37CC" w:rsidR="006E242C" w:rsidRDefault="00A40E14" w:rsidP="00903EFB">
      <w:pPr>
        <w:rPr>
          <w:rFonts w:ascii="Arial" w:hAnsi="Arial" w:cs="Arial"/>
          <w:bCs/>
        </w:rPr>
      </w:pPr>
      <w:r w:rsidRPr="00A40E14">
        <w:rPr>
          <w:rFonts w:ascii="Arial" w:hAnsi="Arial" w:cs="Arial"/>
          <w:bCs/>
        </w:rPr>
        <w:t>Further details of the EPRS will be published by Qualifications Wales in June.</w:t>
      </w:r>
    </w:p>
    <w:p w14:paraId="7BFB6645" w14:textId="768F6B1C" w:rsidR="00E56564" w:rsidRDefault="00E56564" w:rsidP="00903EFB">
      <w:pPr>
        <w:rPr>
          <w:rFonts w:ascii="Arial" w:hAnsi="Arial" w:cs="Arial"/>
          <w:bCs/>
        </w:rPr>
      </w:pPr>
    </w:p>
    <w:p w14:paraId="770D0FB9" w14:textId="77777777" w:rsidR="00E56564" w:rsidRDefault="00E56564" w:rsidP="00903EFB">
      <w:pPr>
        <w:rPr>
          <w:rFonts w:ascii="Arial" w:hAnsi="Arial" w:cs="Arial"/>
          <w:bCs/>
          <w:color w:val="FF0000"/>
        </w:rPr>
      </w:pPr>
    </w:p>
    <w:p w14:paraId="4563BC1C" w14:textId="77777777" w:rsidR="00E32F43" w:rsidRDefault="00E32F43" w:rsidP="00A40E14">
      <w:pPr>
        <w:rPr>
          <w:rFonts w:ascii="Arial" w:hAnsi="Arial" w:cs="Arial"/>
          <w:bCs/>
        </w:rPr>
      </w:pPr>
    </w:p>
    <w:tbl>
      <w:tblPr>
        <w:tblStyle w:val="TableGrid"/>
        <w:tblW w:w="0" w:type="auto"/>
        <w:tblLook w:val="04A0" w:firstRow="1" w:lastRow="0" w:firstColumn="1" w:lastColumn="0" w:noHBand="0" w:noVBand="1"/>
      </w:tblPr>
      <w:tblGrid>
        <w:gridCol w:w="9016"/>
      </w:tblGrid>
      <w:tr w:rsidR="007C5B34" w14:paraId="2DEABE52" w14:textId="77777777" w:rsidTr="00413A64">
        <w:trPr>
          <w:trHeight w:val="70"/>
        </w:trPr>
        <w:tc>
          <w:tcPr>
            <w:tcW w:w="9016" w:type="dxa"/>
            <w:shd w:val="clear" w:color="auto" w:fill="D9E2F3" w:themeFill="accent1" w:themeFillTint="33"/>
          </w:tcPr>
          <w:p w14:paraId="2E3D4803" w14:textId="6D9FE979" w:rsidR="007C5B34" w:rsidRPr="00903EFB" w:rsidRDefault="00413A64" w:rsidP="00903EFB">
            <w:pPr>
              <w:pStyle w:val="ListParagraph"/>
              <w:numPr>
                <w:ilvl w:val="0"/>
                <w:numId w:val="1"/>
              </w:numPr>
              <w:ind w:hanging="698"/>
              <w:rPr>
                <w:rFonts w:ascii="Arial" w:hAnsi="Arial" w:cs="Arial"/>
                <w:b/>
              </w:rPr>
            </w:pPr>
            <w:r w:rsidRPr="00903EFB">
              <w:rPr>
                <w:rFonts w:ascii="Arial" w:hAnsi="Arial" w:cs="Arial"/>
                <w:b/>
              </w:rPr>
              <w:lastRenderedPageBreak/>
              <w:t>Additional information</w:t>
            </w:r>
          </w:p>
          <w:p w14:paraId="5662F8AC" w14:textId="0E2B4D33" w:rsidR="00413A64" w:rsidRPr="00413A64" w:rsidRDefault="00413A64" w:rsidP="00413A64">
            <w:pPr>
              <w:pStyle w:val="ListParagraph"/>
              <w:rPr>
                <w:rFonts w:ascii="Arial" w:hAnsi="Arial" w:cs="Arial"/>
                <w:b/>
              </w:rPr>
            </w:pPr>
          </w:p>
        </w:tc>
      </w:tr>
    </w:tbl>
    <w:p w14:paraId="248B4CBB" w14:textId="1F7B32D9" w:rsidR="007C5B34" w:rsidRDefault="007C5B34" w:rsidP="00A40E14">
      <w:pPr>
        <w:rPr>
          <w:rFonts w:ascii="Arial" w:hAnsi="Arial" w:cs="Arial"/>
          <w:bCs/>
        </w:rPr>
      </w:pPr>
    </w:p>
    <w:p w14:paraId="545A77F6" w14:textId="29AC3C91" w:rsidR="00E04642" w:rsidRDefault="00E04642" w:rsidP="00A40E14">
      <w:pPr>
        <w:rPr>
          <w:rFonts w:ascii="Arial" w:hAnsi="Arial" w:cs="Arial"/>
          <w:b/>
        </w:rPr>
      </w:pPr>
      <w:r w:rsidRPr="00C9363A">
        <w:rPr>
          <w:rFonts w:ascii="Arial" w:hAnsi="Arial" w:cs="Arial"/>
          <w:b/>
        </w:rPr>
        <w:t>WJEC</w:t>
      </w:r>
      <w:r w:rsidR="00306BF2" w:rsidRPr="00C9363A">
        <w:rPr>
          <w:rFonts w:ascii="Arial" w:hAnsi="Arial" w:cs="Arial"/>
          <w:b/>
        </w:rPr>
        <w:t xml:space="preserve"> Summer 2021</w:t>
      </w:r>
    </w:p>
    <w:p w14:paraId="4F9C49D0" w14:textId="1A63FE23" w:rsidR="00540475" w:rsidRPr="00540475" w:rsidRDefault="00425E15" w:rsidP="00A40E14">
      <w:pPr>
        <w:rPr>
          <w:rFonts w:ascii="Arial" w:hAnsi="Arial" w:cs="Arial"/>
          <w:bCs/>
        </w:rPr>
      </w:pPr>
      <w:hyperlink r:id="rId9" w:history="1">
        <w:r w:rsidR="00540475" w:rsidRPr="00540475">
          <w:rPr>
            <w:rStyle w:val="Hyperlink"/>
            <w:rFonts w:ascii="Arial" w:hAnsi="Arial" w:cs="Arial"/>
            <w:bCs/>
          </w:rPr>
          <w:t>Student Support</w:t>
        </w:r>
      </w:hyperlink>
      <w:r w:rsidR="00540475" w:rsidRPr="00540475">
        <w:rPr>
          <w:rFonts w:ascii="Arial" w:hAnsi="Arial" w:cs="Arial"/>
          <w:bCs/>
        </w:rPr>
        <w:t xml:space="preserve"> </w:t>
      </w:r>
    </w:p>
    <w:p w14:paraId="6F6DE19D" w14:textId="5B4BB3DD" w:rsidR="008323C1" w:rsidRPr="00A81CF1" w:rsidRDefault="0035156C" w:rsidP="008323C1">
      <w:pPr>
        <w:rPr>
          <w:rFonts w:ascii="Arial" w:hAnsi="Arial" w:cs="Arial"/>
          <w:b/>
          <w:bCs/>
        </w:rPr>
      </w:pPr>
      <w:r w:rsidRPr="00A81CF1">
        <w:rPr>
          <w:rFonts w:ascii="Arial" w:hAnsi="Arial" w:cs="Arial"/>
          <w:b/>
          <w:bCs/>
        </w:rPr>
        <w:t>Qualifications Wales</w:t>
      </w:r>
      <w:r w:rsidR="00D93ECB" w:rsidRPr="00A81CF1">
        <w:rPr>
          <w:rFonts w:ascii="Arial" w:hAnsi="Arial" w:cs="Arial"/>
          <w:b/>
          <w:bCs/>
        </w:rPr>
        <w:t xml:space="preserve"> information:</w:t>
      </w:r>
    </w:p>
    <w:p w14:paraId="0240105D" w14:textId="5826380D" w:rsidR="00D93ECB" w:rsidRDefault="00425E15" w:rsidP="008323C1">
      <w:pPr>
        <w:rPr>
          <w:rStyle w:val="Hyperlink"/>
          <w:rFonts w:ascii="Arial" w:hAnsi="Arial" w:cs="Arial"/>
        </w:rPr>
      </w:pPr>
      <w:hyperlink r:id="rId10" w:history="1">
        <w:r w:rsidR="00D93ECB" w:rsidRPr="009A263B">
          <w:rPr>
            <w:rStyle w:val="Hyperlink"/>
            <w:rFonts w:ascii="Arial" w:hAnsi="Arial" w:cs="Arial"/>
          </w:rPr>
          <w:t>Guidance on alternative arrangements for</w:t>
        </w:r>
        <w:r w:rsidR="00F73C65" w:rsidRPr="009A263B">
          <w:rPr>
            <w:rStyle w:val="Hyperlink"/>
            <w:rFonts w:ascii="Arial" w:hAnsi="Arial" w:cs="Arial"/>
          </w:rPr>
          <w:t xml:space="preserve"> approved GCSEs, AS and A Levels</w:t>
        </w:r>
      </w:hyperlink>
    </w:p>
    <w:p w14:paraId="4D413EF0" w14:textId="45B10DE3" w:rsidR="007B67E5" w:rsidRDefault="00425E15" w:rsidP="008323C1">
      <w:pPr>
        <w:rPr>
          <w:rFonts w:ascii="Arial" w:hAnsi="Arial" w:cs="Arial"/>
        </w:rPr>
      </w:pPr>
      <w:hyperlink r:id="rId11" w:history="1">
        <w:r w:rsidR="007B67E5" w:rsidRPr="007922B5">
          <w:rPr>
            <w:rStyle w:val="Hyperlink"/>
            <w:rFonts w:ascii="Arial" w:hAnsi="Arial" w:cs="Arial"/>
          </w:rPr>
          <w:t>Guidance for centres entering private candidates</w:t>
        </w:r>
      </w:hyperlink>
    </w:p>
    <w:p w14:paraId="2BB42605" w14:textId="238DC257" w:rsidR="00081FAD" w:rsidRDefault="00425E15" w:rsidP="008323C1">
      <w:pPr>
        <w:rPr>
          <w:rFonts w:ascii="Arial" w:hAnsi="Arial" w:cs="Arial"/>
        </w:rPr>
      </w:pPr>
      <w:hyperlink r:id="rId12" w:history="1">
        <w:r w:rsidR="00973B00" w:rsidRPr="00973B00">
          <w:rPr>
            <w:rStyle w:val="Hyperlink"/>
            <w:rFonts w:ascii="Arial" w:hAnsi="Arial" w:cs="Arial"/>
          </w:rPr>
          <w:t xml:space="preserve">Guidance for </w:t>
        </w:r>
        <w:r w:rsidR="007B67E5">
          <w:rPr>
            <w:rStyle w:val="Hyperlink"/>
            <w:rFonts w:ascii="Arial" w:hAnsi="Arial" w:cs="Arial"/>
          </w:rPr>
          <w:t>p</w:t>
        </w:r>
        <w:r w:rsidR="00973B00" w:rsidRPr="00973B00">
          <w:rPr>
            <w:rStyle w:val="Hyperlink"/>
            <w:rFonts w:ascii="Arial" w:hAnsi="Arial" w:cs="Arial"/>
          </w:rPr>
          <w:t xml:space="preserve">rivate </w:t>
        </w:r>
        <w:r w:rsidR="007B67E5">
          <w:rPr>
            <w:rStyle w:val="Hyperlink"/>
            <w:rFonts w:ascii="Arial" w:hAnsi="Arial" w:cs="Arial"/>
          </w:rPr>
          <w:t>c</w:t>
        </w:r>
        <w:r w:rsidR="00973B00" w:rsidRPr="00973B00">
          <w:rPr>
            <w:rStyle w:val="Hyperlink"/>
            <w:rFonts w:ascii="Arial" w:hAnsi="Arial" w:cs="Arial"/>
          </w:rPr>
          <w:t>andidates</w:t>
        </w:r>
      </w:hyperlink>
    </w:p>
    <w:p w14:paraId="5B222ECC" w14:textId="38869E7F" w:rsidR="00E04642" w:rsidRDefault="00425E15" w:rsidP="008323C1">
      <w:pPr>
        <w:rPr>
          <w:rFonts w:ascii="Arial" w:hAnsi="Arial" w:cs="Arial"/>
        </w:rPr>
      </w:pPr>
      <w:hyperlink r:id="rId13" w:history="1">
        <w:r w:rsidR="00E04642" w:rsidRPr="00E04642">
          <w:rPr>
            <w:rStyle w:val="Hyperlink"/>
            <w:rFonts w:ascii="Arial" w:hAnsi="Arial" w:cs="Arial"/>
          </w:rPr>
          <w:t>Information for Learners</w:t>
        </w:r>
      </w:hyperlink>
    </w:p>
    <w:p w14:paraId="3F581392" w14:textId="7D09C3E2" w:rsidR="003747F4" w:rsidRDefault="003747F4" w:rsidP="008323C1">
      <w:pPr>
        <w:rPr>
          <w:rFonts w:ascii="Arial" w:hAnsi="Arial" w:cs="Arial"/>
        </w:rPr>
      </w:pPr>
    </w:p>
    <w:p w14:paraId="7AACA6C4" w14:textId="4C869C2C" w:rsidR="00E56564" w:rsidRDefault="00E56564" w:rsidP="008323C1">
      <w:pPr>
        <w:rPr>
          <w:rFonts w:ascii="Arial" w:hAnsi="Arial" w:cs="Arial"/>
        </w:rPr>
      </w:pPr>
    </w:p>
    <w:p w14:paraId="63221E45" w14:textId="79D789EF" w:rsidR="00E56564" w:rsidRDefault="00E56564" w:rsidP="008323C1">
      <w:pPr>
        <w:rPr>
          <w:rFonts w:ascii="Arial" w:hAnsi="Arial" w:cs="Arial"/>
        </w:rPr>
      </w:pPr>
    </w:p>
    <w:p w14:paraId="5CD3992C" w14:textId="68153424" w:rsidR="00E56564" w:rsidRDefault="00E56564" w:rsidP="008323C1">
      <w:pPr>
        <w:rPr>
          <w:rFonts w:ascii="Arial" w:hAnsi="Arial" w:cs="Arial"/>
        </w:rPr>
      </w:pPr>
    </w:p>
    <w:p w14:paraId="107E411E" w14:textId="30BEC3E8" w:rsidR="00E56564" w:rsidRDefault="00E56564" w:rsidP="008323C1">
      <w:pPr>
        <w:rPr>
          <w:rFonts w:ascii="Arial" w:hAnsi="Arial" w:cs="Arial"/>
        </w:rPr>
      </w:pPr>
    </w:p>
    <w:p w14:paraId="216E6743" w14:textId="633CC7B1" w:rsidR="00E56564" w:rsidRDefault="00E56564" w:rsidP="008323C1">
      <w:pPr>
        <w:rPr>
          <w:rFonts w:ascii="Arial" w:hAnsi="Arial" w:cs="Arial"/>
        </w:rPr>
      </w:pPr>
    </w:p>
    <w:p w14:paraId="2DC5C2D2" w14:textId="799CB360" w:rsidR="00E56564" w:rsidRDefault="00E56564" w:rsidP="008323C1">
      <w:pPr>
        <w:rPr>
          <w:rFonts w:ascii="Arial" w:hAnsi="Arial" w:cs="Arial"/>
        </w:rPr>
      </w:pPr>
    </w:p>
    <w:p w14:paraId="0B9A5BB2" w14:textId="069730F4" w:rsidR="00E56564" w:rsidRDefault="00E56564" w:rsidP="008323C1">
      <w:pPr>
        <w:rPr>
          <w:rFonts w:ascii="Arial" w:hAnsi="Arial" w:cs="Arial"/>
        </w:rPr>
      </w:pPr>
    </w:p>
    <w:p w14:paraId="713DBE61" w14:textId="61ACFBD6" w:rsidR="00E56564" w:rsidRDefault="00E56564" w:rsidP="008323C1">
      <w:pPr>
        <w:rPr>
          <w:rFonts w:ascii="Arial" w:hAnsi="Arial" w:cs="Arial"/>
        </w:rPr>
      </w:pPr>
    </w:p>
    <w:p w14:paraId="444618A2" w14:textId="7F5F033C" w:rsidR="00E56564" w:rsidRDefault="00E56564" w:rsidP="008323C1">
      <w:pPr>
        <w:rPr>
          <w:rFonts w:ascii="Arial" w:hAnsi="Arial" w:cs="Arial"/>
        </w:rPr>
      </w:pPr>
    </w:p>
    <w:p w14:paraId="7B0C15BF" w14:textId="0C161065" w:rsidR="00E56564" w:rsidRDefault="00E56564" w:rsidP="008323C1">
      <w:pPr>
        <w:rPr>
          <w:rFonts w:ascii="Arial" w:hAnsi="Arial" w:cs="Arial"/>
        </w:rPr>
      </w:pPr>
    </w:p>
    <w:p w14:paraId="457F977B" w14:textId="5E80AAB2" w:rsidR="00E56564" w:rsidRDefault="00E56564" w:rsidP="008323C1">
      <w:pPr>
        <w:rPr>
          <w:rFonts w:ascii="Arial" w:hAnsi="Arial" w:cs="Arial"/>
        </w:rPr>
      </w:pPr>
    </w:p>
    <w:p w14:paraId="0921607C" w14:textId="722FAF01" w:rsidR="00E56564" w:rsidRDefault="00E56564" w:rsidP="008323C1">
      <w:pPr>
        <w:rPr>
          <w:rFonts w:ascii="Arial" w:hAnsi="Arial" w:cs="Arial"/>
        </w:rPr>
      </w:pPr>
    </w:p>
    <w:p w14:paraId="2A599D18" w14:textId="0A698046" w:rsidR="00E56564" w:rsidRDefault="00E56564" w:rsidP="008323C1">
      <w:pPr>
        <w:rPr>
          <w:rFonts w:ascii="Arial" w:hAnsi="Arial" w:cs="Arial"/>
        </w:rPr>
      </w:pPr>
    </w:p>
    <w:p w14:paraId="0C6AC524" w14:textId="182C86F5" w:rsidR="00E56564" w:rsidRDefault="00E56564" w:rsidP="008323C1">
      <w:pPr>
        <w:rPr>
          <w:rFonts w:ascii="Arial" w:hAnsi="Arial" w:cs="Arial"/>
        </w:rPr>
      </w:pPr>
    </w:p>
    <w:p w14:paraId="7F42199A" w14:textId="187460EB" w:rsidR="00E56564" w:rsidRDefault="00E56564" w:rsidP="008323C1">
      <w:pPr>
        <w:rPr>
          <w:rFonts w:ascii="Arial" w:hAnsi="Arial" w:cs="Arial"/>
        </w:rPr>
      </w:pPr>
    </w:p>
    <w:p w14:paraId="43B6D08B" w14:textId="4EBB8940" w:rsidR="00E56564" w:rsidRDefault="00E56564" w:rsidP="008323C1">
      <w:pPr>
        <w:rPr>
          <w:rFonts w:ascii="Arial" w:hAnsi="Arial" w:cs="Arial"/>
        </w:rPr>
      </w:pPr>
    </w:p>
    <w:p w14:paraId="0B8D28E8" w14:textId="46AF1E5D" w:rsidR="00E56564" w:rsidRDefault="00E56564" w:rsidP="008323C1">
      <w:pPr>
        <w:rPr>
          <w:rFonts w:ascii="Arial" w:hAnsi="Arial" w:cs="Arial"/>
        </w:rPr>
      </w:pPr>
    </w:p>
    <w:p w14:paraId="472CA788" w14:textId="7FEFD3D3" w:rsidR="00E56564" w:rsidRDefault="00E56564" w:rsidP="008323C1">
      <w:pPr>
        <w:rPr>
          <w:rFonts w:ascii="Arial" w:hAnsi="Arial" w:cs="Arial"/>
        </w:rPr>
      </w:pPr>
    </w:p>
    <w:p w14:paraId="2E9E3479" w14:textId="2E766BBA" w:rsidR="00E56564" w:rsidRDefault="00E56564" w:rsidP="008323C1">
      <w:pPr>
        <w:rPr>
          <w:rFonts w:ascii="Arial" w:hAnsi="Arial" w:cs="Arial"/>
        </w:rPr>
      </w:pPr>
    </w:p>
    <w:p w14:paraId="100F9617" w14:textId="79DA875D" w:rsidR="00E56564" w:rsidRDefault="00E56564" w:rsidP="008323C1">
      <w:pPr>
        <w:rPr>
          <w:rFonts w:ascii="Arial" w:hAnsi="Arial" w:cs="Arial"/>
        </w:rPr>
      </w:pPr>
    </w:p>
    <w:p w14:paraId="4F87E6FB" w14:textId="69DA2467" w:rsidR="00E56564" w:rsidRDefault="00E56564" w:rsidP="008323C1">
      <w:pPr>
        <w:rPr>
          <w:rFonts w:ascii="Arial" w:hAnsi="Arial" w:cs="Arial"/>
        </w:rPr>
      </w:pPr>
    </w:p>
    <w:p w14:paraId="70B362B9" w14:textId="10B55C91" w:rsidR="00E56564" w:rsidRDefault="00E56564" w:rsidP="008323C1">
      <w:pPr>
        <w:rPr>
          <w:rFonts w:ascii="Arial" w:hAnsi="Arial" w:cs="Arial"/>
        </w:rPr>
      </w:pPr>
    </w:p>
    <w:p w14:paraId="50382C8A" w14:textId="7BDF80D9" w:rsidR="00A96D3E" w:rsidRPr="00726BE2" w:rsidRDefault="00A96D3E" w:rsidP="00A96D3E">
      <w:pPr>
        <w:rPr>
          <w:rStyle w:val="Heading1Char"/>
          <w:rFonts w:ascii="Arial" w:hAnsi="Arial" w:cs="Arial"/>
          <w:sz w:val="28"/>
          <w:szCs w:val="28"/>
        </w:rPr>
      </w:pPr>
      <w:bookmarkStart w:id="0" w:name="_Toc72141397"/>
      <w:r w:rsidRPr="00084E5B">
        <w:rPr>
          <w:rStyle w:val="Heading1Char"/>
          <w:rFonts w:ascii="Arial" w:hAnsi="Arial" w:cs="Arial"/>
          <w:sz w:val="28"/>
          <w:szCs w:val="28"/>
        </w:rPr>
        <w:lastRenderedPageBreak/>
        <w:t xml:space="preserve">Appendix </w:t>
      </w:r>
      <w:r>
        <w:rPr>
          <w:rStyle w:val="Heading1Char"/>
          <w:rFonts w:ascii="Arial" w:hAnsi="Arial" w:cs="Arial"/>
          <w:sz w:val="28"/>
          <w:szCs w:val="28"/>
        </w:rPr>
        <w:t>1</w:t>
      </w:r>
      <w:r w:rsidRPr="00726BE2">
        <w:rPr>
          <w:rStyle w:val="Heading1Char"/>
          <w:rFonts w:ascii="Arial" w:hAnsi="Arial" w:cs="Arial"/>
          <w:sz w:val="28"/>
          <w:szCs w:val="28"/>
        </w:rPr>
        <w:t>: Review and Appeals Request form</w:t>
      </w:r>
      <w:bookmarkEnd w:id="0"/>
      <w:r w:rsidR="00A2464B">
        <w:rPr>
          <w:rStyle w:val="Heading1Char"/>
          <w:rFonts w:ascii="Arial" w:hAnsi="Arial" w:cs="Arial"/>
          <w:sz w:val="28"/>
          <w:szCs w:val="28"/>
        </w:rPr>
        <w:t xml:space="preserve"> (Private Candidate – Route B)</w:t>
      </w:r>
    </w:p>
    <w:p w14:paraId="78D8C81B" w14:textId="77777777" w:rsidR="00A96D3E" w:rsidRPr="00EC78AD" w:rsidRDefault="00A96D3E" w:rsidP="00A96D3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126"/>
      </w:tblGrid>
      <w:tr w:rsidR="00A96D3E" w:rsidRPr="007B7945" w14:paraId="7166618B" w14:textId="77777777" w:rsidTr="001A5AE6">
        <w:tc>
          <w:tcPr>
            <w:tcW w:w="1951" w:type="dxa"/>
            <w:shd w:val="clear" w:color="auto" w:fill="auto"/>
          </w:tcPr>
          <w:p w14:paraId="2F81AE65" w14:textId="77777777" w:rsidR="00A96D3E" w:rsidRPr="007B7945" w:rsidRDefault="00A96D3E" w:rsidP="001A5AE6">
            <w:pPr>
              <w:rPr>
                <w:rFonts w:ascii="Arial" w:hAnsi="Arial" w:cs="Arial"/>
                <w:b/>
              </w:rPr>
            </w:pPr>
            <w:r w:rsidRPr="007B7945">
              <w:rPr>
                <w:rFonts w:ascii="Arial" w:hAnsi="Arial" w:cs="Arial"/>
                <w:b/>
              </w:rPr>
              <w:t>Centre Name</w:t>
            </w:r>
          </w:p>
        </w:tc>
        <w:tc>
          <w:tcPr>
            <w:tcW w:w="3544" w:type="dxa"/>
            <w:shd w:val="clear" w:color="auto" w:fill="auto"/>
          </w:tcPr>
          <w:p w14:paraId="1D0C1277" w14:textId="77777777" w:rsidR="00A96D3E" w:rsidRPr="007B7945" w:rsidRDefault="00A96D3E" w:rsidP="001A5AE6">
            <w:pPr>
              <w:rPr>
                <w:rFonts w:ascii="Arial" w:hAnsi="Arial" w:cs="Arial"/>
              </w:rPr>
            </w:pPr>
          </w:p>
        </w:tc>
        <w:tc>
          <w:tcPr>
            <w:tcW w:w="2126" w:type="dxa"/>
            <w:shd w:val="clear" w:color="auto" w:fill="auto"/>
          </w:tcPr>
          <w:p w14:paraId="732D146D" w14:textId="77777777" w:rsidR="00A96D3E" w:rsidRPr="007B7945" w:rsidRDefault="00A96D3E" w:rsidP="001A5AE6">
            <w:pPr>
              <w:rPr>
                <w:rFonts w:ascii="Arial" w:hAnsi="Arial" w:cs="Arial"/>
                <w:b/>
              </w:rPr>
            </w:pPr>
            <w:r w:rsidRPr="007B7945">
              <w:rPr>
                <w:rFonts w:ascii="Arial" w:hAnsi="Arial" w:cs="Arial"/>
                <w:b/>
              </w:rPr>
              <w:t>Centre Number</w:t>
            </w:r>
          </w:p>
        </w:tc>
        <w:tc>
          <w:tcPr>
            <w:tcW w:w="2126" w:type="dxa"/>
            <w:shd w:val="clear" w:color="auto" w:fill="auto"/>
          </w:tcPr>
          <w:p w14:paraId="23759874" w14:textId="77777777" w:rsidR="00A96D3E" w:rsidRPr="007B7945" w:rsidRDefault="00A96D3E" w:rsidP="001A5AE6">
            <w:pPr>
              <w:rPr>
                <w:rFonts w:ascii="Arial" w:hAnsi="Arial" w:cs="Arial"/>
              </w:rPr>
            </w:pPr>
          </w:p>
        </w:tc>
      </w:tr>
    </w:tbl>
    <w:p w14:paraId="7FB915AB" w14:textId="77777777" w:rsidR="00A96D3E" w:rsidRPr="007B7945" w:rsidRDefault="00A96D3E" w:rsidP="00A96D3E">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126"/>
      </w:tblGrid>
      <w:tr w:rsidR="00A96D3E" w:rsidRPr="007B7945" w14:paraId="6E195FDA" w14:textId="77777777" w:rsidTr="001A5AE6">
        <w:tc>
          <w:tcPr>
            <w:tcW w:w="1951" w:type="dxa"/>
            <w:shd w:val="clear" w:color="auto" w:fill="auto"/>
          </w:tcPr>
          <w:p w14:paraId="7A812AD7" w14:textId="77777777" w:rsidR="00A96D3E" w:rsidRPr="007B7945" w:rsidRDefault="00A96D3E" w:rsidP="001A5AE6">
            <w:pPr>
              <w:rPr>
                <w:rFonts w:ascii="Arial" w:hAnsi="Arial" w:cs="Arial"/>
                <w:b/>
              </w:rPr>
            </w:pPr>
            <w:r w:rsidRPr="007B7945">
              <w:rPr>
                <w:rFonts w:ascii="Arial" w:hAnsi="Arial" w:cs="Arial"/>
                <w:b/>
              </w:rPr>
              <w:t>Candidate Name</w:t>
            </w:r>
          </w:p>
        </w:tc>
        <w:tc>
          <w:tcPr>
            <w:tcW w:w="3544" w:type="dxa"/>
            <w:shd w:val="clear" w:color="auto" w:fill="auto"/>
          </w:tcPr>
          <w:p w14:paraId="485585B2" w14:textId="77777777" w:rsidR="00A96D3E" w:rsidRPr="007B7945" w:rsidRDefault="00A96D3E" w:rsidP="001A5AE6">
            <w:pPr>
              <w:rPr>
                <w:rFonts w:ascii="Arial" w:hAnsi="Arial" w:cs="Arial"/>
              </w:rPr>
            </w:pPr>
          </w:p>
        </w:tc>
        <w:tc>
          <w:tcPr>
            <w:tcW w:w="2126" w:type="dxa"/>
            <w:shd w:val="clear" w:color="auto" w:fill="auto"/>
          </w:tcPr>
          <w:p w14:paraId="13F6E6CB" w14:textId="77777777" w:rsidR="00A96D3E" w:rsidRPr="007B7945" w:rsidRDefault="00A96D3E" w:rsidP="001A5AE6">
            <w:pPr>
              <w:rPr>
                <w:rFonts w:ascii="Arial" w:hAnsi="Arial" w:cs="Arial"/>
                <w:b/>
              </w:rPr>
            </w:pPr>
            <w:r w:rsidRPr="007B7945">
              <w:rPr>
                <w:rFonts w:ascii="Arial" w:hAnsi="Arial" w:cs="Arial"/>
                <w:b/>
              </w:rPr>
              <w:t>Candidate Number</w:t>
            </w:r>
          </w:p>
        </w:tc>
        <w:tc>
          <w:tcPr>
            <w:tcW w:w="2126" w:type="dxa"/>
            <w:shd w:val="clear" w:color="auto" w:fill="auto"/>
          </w:tcPr>
          <w:p w14:paraId="0200A728" w14:textId="77777777" w:rsidR="00A96D3E" w:rsidRPr="007B7945" w:rsidRDefault="00A96D3E" w:rsidP="001A5AE6">
            <w:pPr>
              <w:rPr>
                <w:rFonts w:ascii="Arial" w:hAnsi="Arial" w:cs="Arial"/>
              </w:rPr>
            </w:pPr>
          </w:p>
        </w:tc>
      </w:tr>
    </w:tbl>
    <w:p w14:paraId="5E7F227C" w14:textId="77777777" w:rsidR="00A96D3E" w:rsidRPr="007B7945" w:rsidRDefault="00A96D3E" w:rsidP="00A96D3E">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796"/>
      </w:tblGrid>
      <w:tr w:rsidR="00A96D3E" w:rsidRPr="007B7945" w14:paraId="314C69AE" w14:textId="77777777" w:rsidTr="001A5AE6">
        <w:tc>
          <w:tcPr>
            <w:tcW w:w="1951" w:type="dxa"/>
            <w:shd w:val="clear" w:color="auto" w:fill="auto"/>
          </w:tcPr>
          <w:p w14:paraId="4E5ADC5E" w14:textId="77777777" w:rsidR="00A96D3E" w:rsidRPr="007B7945" w:rsidRDefault="00A96D3E" w:rsidP="001A5AE6">
            <w:pPr>
              <w:rPr>
                <w:rFonts w:ascii="Arial" w:hAnsi="Arial" w:cs="Arial"/>
                <w:b/>
              </w:rPr>
            </w:pPr>
            <w:r w:rsidRPr="007B7945">
              <w:rPr>
                <w:rFonts w:ascii="Arial" w:hAnsi="Arial" w:cs="Arial"/>
                <w:b/>
              </w:rPr>
              <w:t>Qualification</w:t>
            </w:r>
            <w:r>
              <w:rPr>
                <w:rFonts w:ascii="Arial" w:hAnsi="Arial" w:cs="Arial"/>
                <w:b/>
              </w:rPr>
              <w:t xml:space="preserve"> title and level </w:t>
            </w:r>
          </w:p>
        </w:tc>
        <w:tc>
          <w:tcPr>
            <w:tcW w:w="7796" w:type="dxa"/>
            <w:shd w:val="clear" w:color="auto" w:fill="auto"/>
          </w:tcPr>
          <w:p w14:paraId="0EC4DC84" w14:textId="77777777" w:rsidR="00A96D3E" w:rsidRPr="007B7945" w:rsidRDefault="00A96D3E" w:rsidP="001A5AE6">
            <w:pPr>
              <w:rPr>
                <w:rFonts w:ascii="Arial" w:hAnsi="Arial" w:cs="Arial"/>
              </w:rPr>
            </w:pPr>
          </w:p>
        </w:tc>
      </w:tr>
    </w:tbl>
    <w:p w14:paraId="5B7EF4C0" w14:textId="77777777" w:rsidR="00A96D3E" w:rsidRPr="007B7945" w:rsidRDefault="00A96D3E" w:rsidP="00A96D3E">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796"/>
      </w:tblGrid>
      <w:tr w:rsidR="00A96D3E" w:rsidRPr="007B7945" w14:paraId="58EB3E92" w14:textId="77777777" w:rsidTr="001A5AE6">
        <w:tc>
          <w:tcPr>
            <w:tcW w:w="1951" w:type="dxa"/>
            <w:shd w:val="clear" w:color="auto" w:fill="auto"/>
          </w:tcPr>
          <w:p w14:paraId="308060F6" w14:textId="77777777" w:rsidR="00A96D3E" w:rsidRPr="007B7945" w:rsidRDefault="00A96D3E" w:rsidP="001A5AE6">
            <w:pPr>
              <w:rPr>
                <w:rFonts w:ascii="Arial" w:hAnsi="Arial" w:cs="Arial"/>
                <w:b/>
              </w:rPr>
            </w:pPr>
            <w:r>
              <w:rPr>
                <w:rFonts w:ascii="Arial" w:hAnsi="Arial" w:cs="Arial"/>
                <w:b/>
              </w:rPr>
              <w:t>Provisional g</w:t>
            </w:r>
            <w:r w:rsidRPr="007B7945">
              <w:rPr>
                <w:rFonts w:ascii="Arial" w:hAnsi="Arial" w:cs="Arial"/>
                <w:b/>
              </w:rPr>
              <w:t xml:space="preserve">rade </w:t>
            </w:r>
            <w:r>
              <w:rPr>
                <w:rFonts w:ascii="Arial" w:hAnsi="Arial" w:cs="Arial"/>
                <w:b/>
              </w:rPr>
              <w:t>issued</w:t>
            </w:r>
          </w:p>
        </w:tc>
        <w:tc>
          <w:tcPr>
            <w:tcW w:w="7796" w:type="dxa"/>
            <w:shd w:val="clear" w:color="auto" w:fill="auto"/>
          </w:tcPr>
          <w:p w14:paraId="481496D5" w14:textId="77777777" w:rsidR="00A96D3E" w:rsidRPr="007B7945" w:rsidRDefault="00A96D3E" w:rsidP="001A5AE6">
            <w:pPr>
              <w:rPr>
                <w:rFonts w:ascii="Arial" w:hAnsi="Arial" w:cs="Arial"/>
              </w:rPr>
            </w:pPr>
          </w:p>
        </w:tc>
      </w:tr>
    </w:tbl>
    <w:p w14:paraId="53CC5508" w14:textId="77777777" w:rsidR="00A96D3E" w:rsidRDefault="00A96D3E" w:rsidP="00A96D3E">
      <w:pPr>
        <w:rPr>
          <w:rFonts w:ascii="Arial" w:hAnsi="Arial" w:cs="Arial"/>
          <w:b/>
          <w:sz w:val="24"/>
        </w:rPr>
      </w:pPr>
    </w:p>
    <w:p w14:paraId="60E7069F" w14:textId="57A78651" w:rsidR="00A96D3E" w:rsidRPr="007B7945" w:rsidRDefault="00A96D3E" w:rsidP="00A96D3E">
      <w:pPr>
        <w:rPr>
          <w:rFonts w:ascii="Arial" w:hAnsi="Arial" w:cs="Arial"/>
          <w:b/>
          <w:sz w:val="24"/>
        </w:rPr>
      </w:pPr>
      <w:r w:rsidRPr="007B7945">
        <w:rPr>
          <w:rFonts w:ascii="Arial" w:hAnsi="Arial" w:cs="Arial"/>
          <w:b/>
          <w:sz w:val="24"/>
        </w:rPr>
        <w:t>SECTION 1: APPLICATION FOR A REVIEW OF PROVISIONAL GRADE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47"/>
        <w:gridCol w:w="2813"/>
        <w:gridCol w:w="436"/>
        <w:gridCol w:w="2824"/>
        <w:gridCol w:w="425"/>
      </w:tblGrid>
      <w:tr w:rsidR="00A96D3E" w:rsidRPr="00490E27" w14:paraId="087D8E8B" w14:textId="77777777" w:rsidTr="001A5AE6">
        <w:tc>
          <w:tcPr>
            <w:tcW w:w="9747" w:type="dxa"/>
            <w:gridSpan w:val="6"/>
            <w:tcBorders>
              <w:top w:val="single" w:sz="4" w:space="0" w:color="auto"/>
              <w:left w:val="single" w:sz="4" w:space="0" w:color="auto"/>
              <w:bottom w:val="single" w:sz="4" w:space="0" w:color="auto"/>
              <w:right w:val="single" w:sz="4" w:space="0" w:color="auto"/>
            </w:tcBorders>
            <w:shd w:val="clear" w:color="auto" w:fill="auto"/>
          </w:tcPr>
          <w:p w14:paraId="19F5DF20" w14:textId="77777777" w:rsidR="00A96D3E" w:rsidRPr="00DF3D22" w:rsidRDefault="00A96D3E" w:rsidP="001A5AE6">
            <w:pPr>
              <w:rPr>
                <w:rFonts w:ascii="Arial" w:hAnsi="Arial" w:cs="Arial"/>
                <w:b/>
              </w:rPr>
            </w:pPr>
            <w:r w:rsidRPr="00DF3D22">
              <w:rPr>
                <w:rFonts w:ascii="Arial" w:hAnsi="Arial" w:cs="Arial"/>
                <w:b/>
              </w:rPr>
              <w:t>Please explain briefly and clearly what error you consider has taken place in determining your grade.</w:t>
            </w:r>
          </w:p>
        </w:tc>
      </w:tr>
      <w:tr w:rsidR="00A96D3E" w:rsidRPr="00EC78AD" w14:paraId="3BE529C7" w14:textId="77777777" w:rsidTr="001A5AE6">
        <w:tc>
          <w:tcPr>
            <w:tcW w:w="9747" w:type="dxa"/>
            <w:gridSpan w:val="6"/>
            <w:tcBorders>
              <w:top w:val="single" w:sz="4" w:space="0" w:color="auto"/>
              <w:left w:val="single" w:sz="4" w:space="0" w:color="auto"/>
              <w:bottom w:val="single" w:sz="4" w:space="0" w:color="auto"/>
              <w:right w:val="single" w:sz="4" w:space="0" w:color="auto"/>
            </w:tcBorders>
            <w:shd w:val="clear" w:color="auto" w:fill="auto"/>
          </w:tcPr>
          <w:p w14:paraId="53D21BA6" w14:textId="50D8B1C8" w:rsidR="00A96D3E" w:rsidRPr="00DF3D22" w:rsidRDefault="00A96D3E" w:rsidP="001A5AE6">
            <w:pPr>
              <w:rPr>
                <w:rFonts w:ascii="Arial" w:hAnsi="Arial" w:cs="Arial"/>
              </w:rPr>
            </w:pPr>
            <w:r w:rsidRPr="00DF3D22">
              <w:rPr>
                <w:rFonts w:ascii="Arial" w:hAnsi="Arial" w:cs="Arial"/>
              </w:rPr>
              <w:t xml:space="preserve">You should refer to the information in your learner decision making record. </w:t>
            </w:r>
            <w:r>
              <w:rPr>
                <w:rFonts w:ascii="Arial" w:hAnsi="Arial" w:cs="Arial"/>
              </w:rPr>
              <w:t>You should only provide information that is relevant to the error you consider has been made in the determination of your grade</w:t>
            </w:r>
            <w:r w:rsidRPr="00DF3D22">
              <w:rPr>
                <w:rFonts w:ascii="Arial" w:hAnsi="Arial" w:cs="Arial"/>
              </w:rPr>
              <w:t>.</w:t>
            </w:r>
          </w:p>
          <w:p w14:paraId="3E7B8F23" w14:textId="77777777" w:rsidR="00A96D3E" w:rsidRDefault="00A96D3E" w:rsidP="001A5AE6">
            <w:pPr>
              <w:rPr>
                <w:rFonts w:ascii="Arial" w:hAnsi="Arial" w:cs="Arial"/>
              </w:rPr>
            </w:pPr>
          </w:p>
          <w:p w14:paraId="252F17C5" w14:textId="77777777" w:rsidR="00A96D3E" w:rsidRDefault="00A96D3E" w:rsidP="001A5AE6">
            <w:pPr>
              <w:rPr>
                <w:rFonts w:ascii="Arial" w:hAnsi="Arial" w:cs="Arial"/>
              </w:rPr>
            </w:pPr>
          </w:p>
          <w:p w14:paraId="1AAFA32E" w14:textId="77777777" w:rsidR="00A96D3E" w:rsidRDefault="00A96D3E" w:rsidP="001A5AE6">
            <w:pPr>
              <w:rPr>
                <w:rFonts w:ascii="Arial" w:hAnsi="Arial" w:cs="Arial"/>
              </w:rPr>
            </w:pPr>
          </w:p>
          <w:p w14:paraId="5F13E18B" w14:textId="77777777" w:rsidR="00A96D3E" w:rsidRDefault="00A96D3E" w:rsidP="001A5AE6">
            <w:pPr>
              <w:rPr>
                <w:rFonts w:ascii="Arial" w:hAnsi="Arial" w:cs="Arial"/>
              </w:rPr>
            </w:pPr>
          </w:p>
          <w:p w14:paraId="18C0766D" w14:textId="77777777" w:rsidR="00A96D3E" w:rsidRDefault="00A96D3E" w:rsidP="001A5AE6">
            <w:pPr>
              <w:rPr>
                <w:rFonts w:ascii="Arial" w:hAnsi="Arial" w:cs="Arial"/>
              </w:rPr>
            </w:pPr>
          </w:p>
          <w:p w14:paraId="2A8C00C7" w14:textId="77777777" w:rsidR="00A96D3E" w:rsidRDefault="00A96D3E" w:rsidP="001A5AE6">
            <w:pPr>
              <w:rPr>
                <w:rFonts w:ascii="Arial" w:hAnsi="Arial" w:cs="Arial"/>
              </w:rPr>
            </w:pPr>
          </w:p>
          <w:p w14:paraId="58068937" w14:textId="77777777" w:rsidR="00A96D3E" w:rsidRPr="00DF3D22" w:rsidRDefault="00A96D3E" w:rsidP="001A5AE6">
            <w:pPr>
              <w:rPr>
                <w:rFonts w:ascii="Arial" w:hAnsi="Arial" w:cs="Arial"/>
              </w:rPr>
            </w:pPr>
          </w:p>
          <w:p w14:paraId="0DCAE24B" w14:textId="77777777" w:rsidR="00A96D3E" w:rsidRPr="00DF3D22" w:rsidRDefault="00A96D3E" w:rsidP="001A5AE6">
            <w:pPr>
              <w:rPr>
                <w:rFonts w:ascii="Arial" w:hAnsi="Arial" w:cs="Arial"/>
              </w:rPr>
            </w:pPr>
          </w:p>
          <w:p w14:paraId="3B580C85" w14:textId="77777777" w:rsidR="00A96D3E" w:rsidRPr="00DF3D22" w:rsidRDefault="00A96D3E" w:rsidP="001A5AE6">
            <w:pPr>
              <w:rPr>
                <w:rFonts w:ascii="Arial" w:hAnsi="Arial" w:cs="Arial"/>
              </w:rPr>
            </w:pPr>
          </w:p>
        </w:tc>
      </w:tr>
      <w:tr w:rsidR="00A96D3E" w:rsidRPr="00EC78AD" w14:paraId="737C3CE9" w14:textId="77777777" w:rsidTr="001A5AE6">
        <w:tc>
          <w:tcPr>
            <w:tcW w:w="2802" w:type="dxa"/>
            <w:tcBorders>
              <w:top w:val="single" w:sz="4" w:space="0" w:color="auto"/>
              <w:left w:val="nil"/>
              <w:bottom w:val="single" w:sz="4" w:space="0" w:color="auto"/>
              <w:right w:val="nil"/>
            </w:tcBorders>
            <w:shd w:val="clear" w:color="auto" w:fill="auto"/>
          </w:tcPr>
          <w:p w14:paraId="61807A80" w14:textId="77777777" w:rsidR="00A96D3E" w:rsidRDefault="00A96D3E" w:rsidP="001A5AE6"/>
        </w:tc>
        <w:tc>
          <w:tcPr>
            <w:tcW w:w="447" w:type="dxa"/>
            <w:tcBorders>
              <w:top w:val="single" w:sz="4" w:space="0" w:color="auto"/>
              <w:left w:val="nil"/>
              <w:bottom w:val="single" w:sz="4" w:space="0" w:color="auto"/>
              <w:right w:val="nil"/>
            </w:tcBorders>
            <w:shd w:val="clear" w:color="auto" w:fill="auto"/>
          </w:tcPr>
          <w:p w14:paraId="18E87E15" w14:textId="77777777" w:rsidR="00A96D3E" w:rsidRDefault="00A96D3E" w:rsidP="001A5AE6"/>
        </w:tc>
        <w:tc>
          <w:tcPr>
            <w:tcW w:w="2813" w:type="dxa"/>
            <w:tcBorders>
              <w:top w:val="single" w:sz="4" w:space="0" w:color="auto"/>
              <w:left w:val="nil"/>
              <w:bottom w:val="single" w:sz="4" w:space="0" w:color="auto"/>
              <w:right w:val="nil"/>
            </w:tcBorders>
            <w:shd w:val="clear" w:color="auto" w:fill="auto"/>
          </w:tcPr>
          <w:p w14:paraId="2A39AF97" w14:textId="77777777" w:rsidR="00A96D3E" w:rsidRDefault="00A96D3E" w:rsidP="001A5AE6"/>
        </w:tc>
        <w:tc>
          <w:tcPr>
            <w:tcW w:w="436" w:type="dxa"/>
            <w:tcBorders>
              <w:top w:val="single" w:sz="4" w:space="0" w:color="auto"/>
              <w:left w:val="nil"/>
              <w:bottom w:val="single" w:sz="4" w:space="0" w:color="auto"/>
              <w:right w:val="nil"/>
            </w:tcBorders>
            <w:shd w:val="clear" w:color="auto" w:fill="auto"/>
          </w:tcPr>
          <w:p w14:paraId="02120408" w14:textId="77777777" w:rsidR="00A96D3E" w:rsidRDefault="00A96D3E" w:rsidP="001A5AE6"/>
        </w:tc>
        <w:tc>
          <w:tcPr>
            <w:tcW w:w="2824" w:type="dxa"/>
            <w:tcBorders>
              <w:top w:val="single" w:sz="4" w:space="0" w:color="auto"/>
              <w:left w:val="nil"/>
              <w:bottom w:val="single" w:sz="4" w:space="0" w:color="auto"/>
              <w:right w:val="nil"/>
            </w:tcBorders>
            <w:shd w:val="clear" w:color="auto" w:fill="auto"/>
          </w:tcPr>
          <w:p w14:paraId="08316806" w14:textId="77777777" w:rsidR="00A96D3E" w:rsidRDefault="00A96D3E" w:rsidP="001A5AE6"/>
        </w:tc>
        <w:tc>
          <w:tcPr>
            <w:tcW w:w="425" w:type="dxa"/>
            <w:tcBorders>
              <w:top w:val="single" w:sz="4" w:space="0" w:color="auto"/>
              <w:left w:val="nil"/>
              <w:bottom w:val="single" w:sz="4" w:space="0" w:color="auto"/>
              <w:right w:val="nil"/>
            </w:tcBorders>
            <w:shd w:val="clear" w:color="auto" w:fill="auto"/>
          </w:tcPr>
          <w:p w14:paraId="6A705BBC" w14:textId="77777777" w:rsidR="00A96D3E" w:rsidRDefault="00A96D3E" w:rsidP="001A5AE6"/>
        </w:tc>
      </w:tr>
      <w:tr w:rsidR="00A96D3E" w:rsidRPr="00EC78AD" w14:paraId="403CBF2F" w14:textId="77777777" w:rsidTr="001A5AE6">
        <w:tc>
          <w:tcPr>
            <w:tcW w:w="9747" w:type="dxa"/>
            <w:gridSpan w:val="6"/>
            <w:tcBorders>
              <w:top w:val="single" w:sz="4" w:space="0" w:color="auto"/>
            </w:tcBorders>
            <w:shd w:val="clear" w:color="auto" w:fill="auto"/>
            <w:vAlign w:val="center"/>
          </w:tcPr>
          <w:p w14:paraId="0039B0B5" w14:textId="77777777" w:rsidR="00A96D3E" w:rsidRPr="00DF3D22" w:rsidRDefault="00A96D3E" w:rsidP="001A5AE6">
            <w:pPr>
              <w:rPr>
                <w:rFonts w:ascii="Arial" w:hAnsi="Arial" w:cs="Arial"/>
                <w:b/>
              </w:rPr>
            </w:pPr>
            <w:r w:rsidRPr="00DF3D22">
              <w:rPr>
                <w:rFonts w:ascii="Arial" w:hAnsi="Arial" w:cs="Arial"/>
                <w:b/>
              </w:rPr>
              <w:t>Please explain briefly and clearly how you consider the error has affected your grade?</w:t>
            </w:r>
          </w:p>
        </w:tc>
      </w:tr>
      <w:tr w:rsidR="00A96D3E" w:rsidRPr="00EC78AD" w14:paraId="4993FB1B" w14:textId="77777777" w:rsidTr="001A5AE6">
        <w:tc>
          <w:tcPr>
            <w:tcW w:w="9747" w:type="dxa"/>
            <w:gridSpan w:val="6"/>
            <w:shd w:val="clear" w:color="auto" w:fill="auto"/>
          </w:tcPr>
          <w:p w14:paraId="757F4716" w14:textId="77777777" w:rsidR="00A96D3E" w:rsidRPr="00EC78AD" w:rsidRDefault="00A96D3E" w:rsidP="001A5AE6"/>
          <w:p w14:paraId="2ED71D7D" w14:textId="77777777" w:rsidR="00A96D3E" w:rsidRPr="00EC78AD" w:rsidRDefault="00A96D3E" w:rsidP="001A5AE6"/>
          <w:p w14:paraId="0D93200D" w14:textId="77777777" w:rsidR="00A96D3E" w:rsidRPr="00EC78AD" w:rsidRDefault="00A96D3E" w:rsidP="001A5AE6"/>
          <w:p w14:paraId="60414BD1" w14:textId="77777777" w:rsidR="00A96D3E" w:rsidRDefault="00A96D3E" w:rsidP="001A5AE6"/>
          <w:p w14:paraId="44067A80" w14:textId="77777777" w:rsidR="00A96D3E" w:rsidRDefault="00A96D3E" w:rsidP="001A5AE6"/>
          <w:p w14:paraId="479657B7" w14:textId="77777777" w:rsidR="00A96D3E" w:rsidRDefault="00A96D3E" w:rsidP="001A5AE6"/>
          <w:p w14:paraId="6DAFF1CD" w14:textId="77777777" w:rsidR="00A96D3E" w:rsidRDefault="00A96D3E" w:rsidP="001A5AE6"/>
          <w:p w14:paraId="11DC3C03" w14:textId="77777777" w:rsidR="00A96D3E" w:rsidRPr="00EC78AD" w:rsidRDefault="00A96D3E" w:rsidP="001A5AE6"/>
          <w:p w14:paraId="48F7005A" w14:textId="77777777" w:rsidR="00A96D3E" w:rsidRPr="00EC78AD" w:rsidRDefault="00A96D3E" w:rsidP="001A5AE6"/>
          <w:p w14:paraId="46D55E8D" w14:textId="77777777" w:rsidR="00A96D3E" w:rsidRPr="00EC78AD" w:rsidRDefault="00A96D3E" w:rsidP="001A5AE6"/>
          <w:p w14:paraId="0299299C" w14:textId="77777777" w:rsidR="00A96D3E" w:rsidRPr="00EC78AD" w:rsidRDefault="00A96D3E" w:rsidP="001A5AE6"/>
          <w:p w14:paraId="48DDE5BE" w14:textId="77777777" w:rsidR="00A96D3E" w:rsidRPr="00EC78AD" w:rsidRDefault="00A96D3E" w:rsidP="001A5AE6"/>
          <w:p w14:paraId="03C379FA" w14:textId="77777777" w:rsidR="00A96D3E" w:rsidRPr="00EC78AD" w:rsidRDefault="00A96D3E" w:rsidP="001A5AE6"/>
          <w:p w14:paraId="7D2B2F07" w14:textId="77777777" w:rsidR="00A96D3E" w:rsidRPr="00EC78AD" w:rsidRDefault="00A96D3E" w:rsidP="001A5AE6"/>
          <w:p w14:paraId="7CB81D1F" w14:textId="77777777" w:rsidR="00A96D3E" w:rsidRPr="00EC78AD" w:rsidRDefault="00A96D3E" w:rsidP="001A5AE6"/>
          <w:p w14:paraId="3E421896" w14:textId="77777777" w:rsidR="00A96D3E" w:rsidRPr="00EC78AD" w:rsidRDefault="00A96D3E" w:rsidP="001A5AE6"/>
          <w:p w14:paraId="08B602BE" w14:textId="77777777" w:rsidR="00A96D3E" w:rsidRPr="00EC78AD" w:rsidRDefault="00A96D3E" w:rsidP="001A5AE6"/>
        </w:tc>
      </w:tr>
      <w:tr w:rsidR="00A96D3E" w:rsidRPr="00EC78AD" w14:paraId="690A57C2" w14:textId="77777777" w:rsidTr="001A5AE6">
        <w:tc>
          <w:tcPr>
            <w:tcW w:w="9747" w:type="dxa"/>
            <w:gridSpan w:val="6"/>
            <w:shd w:val="clear" w:color="auto" w:fill="auto"/>
          </w:tcPr>
          <w:p w14:paraId="4D150A9B" w14:textId="77777777" w:rsidR="00A96D3E" w:rsidRPr="00DB523D" w:rsidRDefault="00A96D3E" w:rsidP="001A5AE6">
            <w:pPr>
              <w:rPr>
                <w:rFonts w:ascii="Arial" w:hAnsi="Arial" w:cs="Arial"/>
                <w:b/>
              </w:rPr>
            </w:pPr>
            <w:r w:rsidRPr="00DB523D">
              <w:rPr>
                <w:rFonts w:ascii="Arial" w:hAnsi="Arial" w:cs="Arial"/>
                <w:b/>
              </w:rPr>
              <w:lastRenderedPageBreak/>
              <w:t>Declaration</w:t>
            </w:r>
          </w:p>
          <w:p w14:paraId="3B44C74F" w14:textId="1A844F67" w:rsidR="00A96D3E" w:rsidRDefault="00A96D3E" w:rsidP="001A5AE6">
            <w:pPr>
              <w:rPr>
                <w:rFonts w:ascii="Arial" w:hAnsi="Arial" w:cs="Arial"/>
                <w:iCs/>
              </w:rPr>
            </w:pPr>
            <w:r w:rsidRPr="00C60689">
              <w:rPr>
                <w:rFonts w:ascii="Arial" w:hAnsi="Arial" w:cs="Arial"/>
                <w:iCs/>
              </w:rPr>
              <w:t xml:space="preserve">I confirm that I am requesting a review of my provisional grade for the qualification named above.  I understand that the review may result in my grade being lowered, raised or remaining the same.  </w:t>
            </w:r>
          </w:p>
          <w:p w14:paraId="589EE3DC" w14:textId="77777777" w:rsidR="00A96D3E" w:rsidRPr="00C60689" w:rsidRDefault="00A96D3E" w:rsidP="001A5AE6">
            <w:pPr>
              <w:rPr>
                <w:rFonts w:ascii="Arial" w:hAnsi="Arial" w:cs="Arial"/>
                <w:iCs/>
              </w:rPr>
            </w:pPr>
            <w:r>
              <w:rPr>
                <w:rFonts w:ascii="Arial" w:hAnsi="Arial" w:cs="Arial"/>
                <w:iCs/>
              </w:rPr>
              <w:t>I confirm that the information provided is accurate.</w:t>
            </w:r>
          </w:p>
          <w:p w14:paraId="629857AB" w14:textId="77777777" w:rsidR="00A96D3E" w:rsidRPr="007B7945" w:rsidRDefault="00A96D3E" w:rsidP="001A5AE6">
            <w:pPr>
              <w:spacing w:line="480" w:lineRule="auto"/>
              <w:rPr>
                <w:rFonts w:ascii="Arial" w:hAnsi="Arial" w:cs="Arial"/>
                <w:b/>
              </w:rPr>
            </w:pPr>
            <w:r w:rsidRPr="007B7945">
              <w:rPr>
                <w:rFonts w:ascii="Arial" w:hAnsi="Arial" w:cs="Arial"/>
                <w:b/>
              </w:rPr>
              <w:t>Candidate Name</w:t>
            </w:r>
            <w:r w:rsidRPr="007B7945">
              <w:rPr>
                <w:rFonts w:ascii="Arial" w:hAnsi="Arial" w:cs="Arial"/>
                <w:b/>
              </w:rPr>
              <w:tab/>
            </w:r>
            <w:r w:rsidRPr="007B7945">
              <w:rPr>
                <w:rFonts w:ascii="Arial" w:hAnsi="Arial" w:cs="Arial"/>
                <w:b/>
              </w:rPr>
              <w:tab/>
            </w:r>
            <w:r w:rsidRPr="007B7945">
              <w:rPr>
                <w:rFonts w:ascii="Arial" w:hAnsi="Arial" w:cs="Arial"/>
                <w:b/>
              </w:rPr>
              <w:tab/>
            </w:r>
            <w:r w:rsidRPr="007B7945">
              <w:rPr>
                <w:rFonts w:ascii="Arial" w:hAnsi="Arial" w:cs="Arial"/>
                <w:b/>
              </w:rPr>
              <w:tab/>
            </w:r>
          </w:p>
          <w:p w14:paraId="096838C8" w14:textId="77777777" w:rsidR="00A96D3E" w:rsidRPr="007B7945" w:rsidRDefault="00A96D3E" w:rsidP="001A5AE6">
            <w:pPr>
              <w:spacing w:line="480" w:lineRule="auto"/>
              <w:rPr>
                <w:rFonts w:ascii="Arial" w:hAnsi="Arial" w:cs="Arial"/>
                <w:b/>
              </w:rPr>
            </w:pPr>
            <w:r w:rsidRPr="007B7945">
              <w:rPr>
                <w:rFonts w:ascii="Arial" w:hAnsi="Arial" w:cs="Arial"/>
                <w:b/>
              </w:rPr>
              <w:t>Signed</w:t>
            </w:r>
            <w:r w:rsidRPr="007B7945">
              <w:rPr>
                <w:rFonts w:ascii="Arial" w:hAnsi="Arial" w:cs="Arial"/>
                <w:b/>
              </w:rPr>
              <w:tab/>
            </w:r>
            <w:r w:rsidRPr="007B7945">
              <w:rPr>
                <w:rFonts w:ascii="Arial" w:hAnsi="Arial" w:cs="Arial"/>
                <w:b/>
              </w:rPr>
              <w:tab/>
            </w:r>
            <w:r w:rsidRPr="007B7945">
              <w:rPr>
                <w:rFonts w:ascii="Arial" w:hAnsi="Arial" w:cs="Arial"/>
                <w:b/>
              </w:rPr>
              <w:tab/>
            </w:r>
            <w:r w:rsidRPr="007B7945">
              <w:rPr>
                <w:rFonts w:ascii="Arial" w:hAnsi="Arial" w:cs="Arial"/>
                <w:b/>
              </w:rPr>
              <w:tab/>
            </w:r>
            <w:r w:rsidRPr="007B7945">
              <w:rPr>
                <w:rFonts w:ascii="Arial" w:hAnsi="Arial" w:cs="Arial"/>
                <w:b/>
              </w:rPr>
              <w:tab/>
            </w:r>
            <w:r w:rsidRPr="007B7945">
              <w:rPr>
                <w:rFonts w:ascii="Arial" w:hAnsi="Arial" w:cs="Arial"/>
                <w:b/>
              </w:rPr>
              <w:tab/>
            </w:r>
          </w:p>
          <w:p w14:paraId="7E56F538" w14:textId="77777777" w:rsidR="00A96D3E" w:rsidRPr="00EC78AD" w:rsidRDefault="00A96D3E" w:rsidP="001A5AE6">
            <w:pPr>
              <w:spacing w:line="480" w:lineRule="auto"/>
            </w:pPr>
            <w:r w:rsidRPr="007B7945">
              <w:rPr>
                <w:rFonts w:ascii="Arial" w:hAnsi="Arial" w:cs="Arial"/>
                <w:b/>
              </w:rPr>
              <w:t>Date</w:t>
            </w:r>
            <w:r w:rsidRPr="007B7945">
              <w:rPr>
                <w:rFonts w:ascii="Arial" w:hAnsi="Arial" w:cs="Arial"/>
                <w:b/>
              </w:rPr>
              <w:tab/>
            </w:r>
            <w:r w:rsidRPr="007B7945">
              <w:rPr>
                <w:rFonts w:ascii="Arial" w:hAnsi="Arial" w:cs="Arial"/>
                <w:b/>
              </w:rPr>
              <w:tab/>
            </w:r>
            <w:r w:rsidRPr="007B7945">
              <w:rPr>
                <w:rFonts w:ascii="Arial" w:hAnsi="Arial" w:cs="Arial"/>
                <w:b/>
              </w:rPr>
              <w:tab/>
            </w:r>
            <w:r w:rsidRPr="007B7945">
              <w:rPr>
                <w:rFonts w:ascii="Arial" w:hAnsi="Arial" w:cs="Arial"/>
                <w:b/>
              </w:rPr>
              <w:tab/>
            </w:r>
            <w:r w:rsidRPr="007B7945">
              <w:rPr>
                <w:rFonts w:ascii="Arial" w:hAnsi="Arial" w:cs="Arial"/>
                <w:b/>
              </w:rPr>
              <w:tab/>
            </w:r>
            <w:r w:rsidRPr="007B7945">
              <w:rPr>
                <w:rFonts w:ascii="Arial" w:hAnsi="Arial" w:cs="Arial"/>
                <w:b/>
              </w:rPr>
              <w:tab/>
            </w:r>
          </w:p>
        </w:tc>
      </w:tr>
    </w:tbl>
    <w:p w14:paraId="4CD59567" w14:textId="77777777" w:rsidR="00A96D3E" w:rsidRDefault="00A96D3E" w:rsidP="00A96D3E"/>
    <w:p w14:paraId="4CD78833" w14:textId="22062E4E" w:rsidR="00A96D3E" w:rsidRDefault="00A96D3E" w:rsidP="00A96D3E">
      <w:pPr>
        <w:rPr>
          <w:rFonts w:ascii="Arial" w:hAnsi="Arial" w:cs="Arial"/>
          <w:b/>
          <w:bCs/>
          <w:sz w:val="24"/>
          <w:szCs w:val="24"/>
        </w:rPr>
      </w:pPr>
      <w:r w:rsidRPr="007B7945">
        <w:rPr>
          <w:rFonts w:ascii="Arial" w:hAnsi="Arial" w:cs="Arial"/>
          <w:b/>
          <w:bCs/>
          <w:sz w:val="24"/>
          <w:szCs w:val="24"/>
        </w:rPr>
        <w:t>SECTION 2: APPLICATION FOR STAGE 2 APPEAL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495"/>
      </w:tblGrid>
      <w:tr w:rsidR="00A96D3E" w:rsidRPr="00F6136E" w14:paraId="4D394398" w14:textId="77777777" w:rsidTr="001A5AE6">
        <w:tc>
          <w:tcPr>
            <w:tcW w:w="4621" w:type="dxa"/>
            <w:shd w:val="clear" w:color="auto" w:fill="auto"/>
          </w:tcPr>
          <w:p w14:paraId="0390D968" w14:textId="7B3F9E25" w:rsidR="00A96D3E" w:rsidRPr="00DE3E62" w:rsidRDefault="00A96D3E" w:rsidP="001A5AE6">
            <w:pPr>
              <w:rPr>
                <w:rFonts w:ascii="Arial" w:hAnsi="Arial" w:cs="Arial"/>
              </w:rPr>
            </w:pPr>
            <w:r w:rsidRPr="00DE3E62">
              <w:rPr>
                <w:rFonts w:ascii="Arial" w:hAnsi="Arial" w:cs="Arial"/>
              </w:rPr>
              <w:t>Are you applying for a priority appeal</w:t>
            </w:r>
            <w:r w:rsidR="00A73807">
              <w:rPr>
                <w:rFonts w:ascii="Arial" w:hAnsi="Arial" w:cs="Arial"/>
              </w:rPr>
              <w:t>*</w:t>
            </w:r>
          </w:p>
        </w:tc>
        <w:tc>
          <w:tcPr>
            <w:tcW w:w="4621" w:type="dxa"/>
            <w:shd w:val="clear" w:color="auto" w:fill="auto"/>
          </w:tcPr>
          <w:p w14:paraId="66F12C31" w14:textId="77777777" w:rsidR="00A96D3E" w:rsidRPr="00DE3E62" w:rsidRDefault="00A96D3E" w:rsidP="001A5AE6">
            <w:pPr>
              <w:rPr>
                <w:rFonts w:ascii="Arial" w:hAnsi="Arial" w:cs="Arial"/>
              </w:rPr>
            </w:pPr>
            <w:r w:rsidRPr="00DE3E62">
              <w:rPr>
                <w:rFonts w:ascii="Arial" w:hAnsi="Arial" w:cs="Arial"/>
              </w:rPr>
              <w:t>Yes/No</w:t>
            </w:r>
          </w:p>
        </w:tc>
      </w:tr>
      <w:tr w:rsidR="00A96D3E" w:rsidRPr="00F6136E" w14:paraId="18770B37" w14:textId="77777777" w:rsidTr="001A5AE6">
        <w:tc>
          <w:tcPr>
            <w:tcW w:w="4621" w:type="dxa"/>
            <w:shd w:val="clear" w:color="auto" w:fill="auto"/>
          </w:tcPr>
          <w:p w14:paraId="28E2F85C" w14:textId="4C90C18E" w:rsidR="00A96D3E" w:rsidRPr="005200FB" w:rsidRDefault="00A96D3E" w:rsidP="001A5AE6">
            <w:pPr>
              <w:rPr>
                <w:rFonts w:ascii="Arial" w:hAnsi="Arial" w:cs="Arial"/>
                <w:vertAlign w:val="superscript"/>
              </w:rPr>
            </w:pPr>
            <w:r>
              <w:rPr>
                <w:rFonts w:ascii="Arial" w:hAnsi="Arial" w:cs="Arial"/>
              </w:rPr>
              <w:t xml:space="preserve">If your university place is at </w:t>
            </w:r>
            <w:proofErr w:type="gramStart"/>
            <w:r>
              <w:rPr>
                <w:rFonts w:ascii="Arial" w:hAnsi="Arial" w:cs="Arial"/>
              </w:rPr>
              <w:t>risk</w:t>
            </w:r>
            <w:proofErr w:type="gramEnd"/>
            <w:r>
              <w:rPr>
                <w:rFonts w:ascii="Arial" w:hAnsi="Arial" w:cs="Arial"/>
              </w:rPr>
              <w:t xml:space="preserve"> you must provide your </w:t>
            </w:r>
            <w:r w:rsidRPr="00DE3E62">
              <w:rPr>
                <w:rFonts w:ascii="Arial" w:hAnsi="Arial" w:cs="Arial"/>
              </w:rPr>
              <w:t>UCAS personal identifier</w:t>
            </w:r>
            <w:r w:rsidR="00A73807">
              <w:rPr>
                <w:rFonts w:ascii="Arial" w:hAnsi="Arial" w:cs="Arial"/>
              </w:rPr>
              <w:t>*</w:t>
            </w:r>
          </w:p>
        </w:tc>
        <w:tc>
          <w:tcPr>
            <w:tcW w:w="4621" w:type="dxa"/>
            <w:shd w:val="clear" w:color="auto" w:fill="auto"/>
          </w:tcPr>
          <w:p w14:paraId="265EA89B" w14:textId="77777777" w:rsidR="00A96D3E" w:rsidRPr="00DE3E62" w:rsidRDefault="00A96D3E" w:rsidP="001A5AE6">
            <w:pPr>
              <w:rPr>
                <w:rFonts w:ascii="Arial" w:hAnsi="Arial" w:cs="Arial"/>
              </w:rPr>
            </w:pPr>
          </w:p>
        </w:tc>
      </w:tr>
      <w:tr w:rsidR="00A96D3E" w:rsidRPr="00F6136E" w14:paraId="7071AA84" w14:textId="77777777" w:rsidTr="001A5AE6">
        <w:tc>
          <w:tcPr>
            <w:tcW w:w="4621" w:type="dxa"/>
            <w:shd w:val="clear" w:color="auto" w:fill="auto"/>
          </w:tcPr>
          <w:p w14:paraId="29F60CB5" w14:textId="77777777" w:rsidR="00A96D3E" w:rsidRPr="00DE3E62" w:rsidRDefault="00A96D3E" w:rsidP="001A5AE6">
            <w:pPr>
              <w:rPr>
                <w:rFonts w:ascii="Arial" w:hAnsi="Arial" w:cs="Arial"/>
              </w:rPr>
            </w:pPr>
            <w:r>
              <w:rPr>
                <w:rFonts w:ascii="Arial" w:hAnsi="Arial" w:cs="Arial"/>
              </w:rPr>
              <w:t>Do you have a Degree/Higher Modern Apprenticeship place at risk pending the outcome of the appeal</w:t>
            </w:r>
          </w:p>
        </w:tc>
        <w:tc>
          <w:tcPr>
            <w:tcW w:w="4621" w:type="dxa"/>
            <w:shd w:val="clear" w:color="auto" w:fill="auto"/>
          </w:tcPr>
          <w:p w14:paraId="5F52396B" w14:textId="77777777" w:rsidR="00A96D3E" w:rsidRPr="00DE3E62" w:rsidRDefault="00A96D3E" w:rsidP="001A5AE6">
            <w:pPr>
              <w:rPr>
                <w:rFonts w:ascii="Arial" w:hAnsi="Arial" w:cs="Arial"/>
              </w:rPr>
            </w:pPr>
            <w:r>
              <w:rPr>
                <w:rFonts w:ascii="Arial" w:hAnsi="Arial" w:cs="Arial"/>
              </w:rPr>
              <w:t>Yes/No (if yes please provide details and date until which the offer is being held).</w:t>
            </w:r>
          </w:p>
        </w:tc>
      </w:tr>
    </w:tbl>
    <w:p w14:paraId="53A77254" w14:textId="5DE519C8" w:rsidR="00A96D3E" w:rsidRDefault="00A96D3E" w:rsidP="00A96D3E"/>
    <w:p w14:paraId="5B070416" w14:textId="0394DA77" w:rsidR="00C96CC0" w:rsidRPr="00070156" w:rsidRDefault="00A73807" w:rsidP="00C96CC0">
      <w:pPr>
        <w:pStyle w:val="ListParagraph"/>
        <w:ind w:left="0"/>
      </w:pPr>
      <w:r>
        <w:rPr>
          <w:rStyle w:val="FootnoteReference"/>
        </w:rPr>
        <w:lastRenderedPageBreak/>
        <w:t>*</w:t>
      </w:r>
      <w:r w:rsidR="00C96CC0" w:rsidRPr="00AD0569">
        <w:rPr>
          <w:rFonts w:ascii="Arial" w:hAnsi="Arial" w:cs="Arial"/>
          <w:sz w:val="20"/>
          <w:szCs w:val="20"/>
        </w:rPr>
        <w:t xml:space="preserve">Priority appeals are available for A Level and other Level 3 qualifications where a learner’s place at university or higher education place is pending the outcome of an appeal. Please do not request a priority appeal unless your university or further education place is pending. Your UCAS personal identifier is the </w:t>
      </w:r>
      <w:proofErr w:type="gramStart"/>
      <w:r w:rsidR="00C96CC0" w:rsidRPr="00AD0569">
        <w:rPr>
          <w:rFonts w:ascii="Arial" w:hAnsi="Arial" w:cs="Arial"/>
          <w:sz w:val="20"/>
          <w:szCs w:val="20"/>
        </w:rPr>
        <w:t>10 digit</w:t>
      </w:r>
      <w:proofErr w:type="gramEnd"/>
      <w:r w:rsidR="00C96CC0" w:rsidRPr="00AD0569">
        <w:rPr>
          <w:rFonts w:ascii="Arial" w:hAnsi="Arial" w:cs="Arial"/>
          <w:sz w:val="20"/>
          <w:szCs w:val="20"/>
        </w:rPr>
        <w:t xml:space="preserve"> code included in all correspondence from UCAS</w:t>
      </w:r>
      <w:r w:rsidR="00C96CC0" w:rsidRPr="00AD0569">
        <w:rPr>
          <w:rFonts w:ascii="Arial" w:hAnsi="Arial" w:cs="Arial"/>
        </w:rPr>
        <w:t>.</w:t>
      </w:r>
    </w:p>
    <w:p w14:paraId="391AFA74" w14:textId="77777777" w:rsidR="00C96CC0" w:rsidRDefault="00C96CC0" w:rsidP="00A96D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5"/>
        <w:gridCol w:w="1871"/>
      </w:tblGrid>
      <w:tr w:rsidR="00A96D3E" w14:paraId="70D4F7CA" w14:textId="77777777" w:rsidTr="0084793B">
        <w:tc>
          <w:tcPr>
            <w:tcW w:w="7145" w:type="dxa"/>
            <w:shd w:val="clear" w:color="auto" w:fill="auto"/>
          </w:tcPr>
          <w:p w14:paraId="59D9DB67" w14:textId="77777777" w:rsidR="00A96D3E" w:rsidRPr="00DE3E62" w:rsidRDefault="00A96D3E" w:rsidP="001A5AE6">
            <w:pPr>
              <w:rPr>
                <w:rFonts w:ascii="Arial" w:hAnsi="Arial" w:cs="Arial"/>
                <w:b/>
                <w:bCs/>
              </w:rPr>
            </w:pPr>
            <w:r w:rsidRPr="00DE3E62">
              <w:rPr>
                <w:rFonts w:ascii="Arial" w:hAnsi="Arial" w:cs="Arial"/>
                <w:b/>
                <w:bCs/>
              </w:rPr>
              <w:t>Grounds for appeal</w:t>
            </w:r>
          </w:p>
        </w:tc>
        <w:tc>
          <w:tcPr>
            <w:tcW w:w="1871" w:type="dxa"/>
            <w:shd w:val="clear" w:color="auto" w:fill="auto"/>
          </w:tcPr>
          <w:p w14:paraId="15C2E4EC" w14:textId="77777777" w:rsidR="00A96D3E" w:rsidRPr="00DE3E62" w:rsidRDefault="00A96D3E" w:rsidP="001A5AE6">
            <w:pPr>
              <w:rPr>
                <w:rFonts w:ascii="Arial" w:hAnsi="Arial" w:cs="Arial"/>
                <w:b/>
                <w:bCs/>
              </w:rPr>
            </w:pPr>
            <w:r w:rsidRPr="00DE3E62">
              <w:rPr>
                <w:rFonts w:ascii="Arial" w:hAnsi="Arial" w:cs="Arial"/>
                <w:b/>
                <w:bCs/>
              </w:rPr>
              <w:t>Please tick</w:t>
            </w:r>
          </w:p>
        </w:tc>
      </w:tr>
      <w:tr w:rsidR="00A96D3E" w14:paraId="02DD57B0" w14:textId="77777777" w:rsidTr="0084793B">
        <w:tc>
          <w:tcPr>
            <w:tcW w:w="7145" w:type="dxa"/>
            <w:shd w:val="clear" w:color="auto" w:fill="auto"/>
          </w:tcPr>
          <w:p w14:paraId="3532FA38" w14:textId="4792068E" w:rsidR="00A96D3E" w:rsidRPr="00DE3E62" w:rsidRDefault="003C5EAF" w:rsidP="001A5AE6">
            <w:pPr>
              <w:rPr>
                <w:rFonts w:ascii="Arial" w:hAnsi="Arial" w:cs="Arial"/>
              </w:rPr>
            </w:pPr>
            <w:r>
              <w:rPr>
                <w:rFonts w:ascii="Arial" w:hAnsi="Arial" w:cs="Arial"/>
              </w:rPr>
              <w:t>A</w:t>
            </w:r>
            <w:r w:rsidR="00A96D3E" w:rsidRPr="00DE3E62">
              <w:rPr>
                <w:rFonts w:ascii="Arial" w:hAnsi="Arial" w:cs="Arial"/>
              </w:rPr>
              <w:t>dministrative error</w:t>
            </w:r>
          </w:p>
        </w:tc>
        <w:tc>
          <w:tcPr>
            <w:tcW w:w="1871" w:type="dxa"/>
            <w:shd w:val="clear" w:color="auto" w:fill="auto"/>
          </w:tcPr>
          <w:p w14:paraId="7FB5F74E" w14:textId="77777777" w:rsidR="00A96D3E" w:rsidRPr="00DE3E62" w:rsidRDefault="00A96D3E" w:rsidP="001A5AE6">
            <w:pPr>
              <w:rPr>
                <w:rFonts w:ascii="Arial" w:hAnsi="Arial" w:cs="Arial"/>
              </w:rPr>
            </w:pPr>
          </w:p>
        </w:tc>
      </w:tr>
      <w:tr w:rsidR="00A96D3E" w14:paraId="6DD00A57" w14:textId="77777777" w:rsidTr="0084793B">
        <w:tc>
          <w:tcPr>
            <w:tcW w:w="7145" w:type="dxa"/>
            <w:shd w:val="clear" w:color="auto" w:fill="auto"/>
          </w:tcPr>
          <w:p w14:paraId="0079A13B" w14:textId="77777777" w:rsidR="00A96D3E" w:rsidRPr="00DE3E62" w:rsidRDefault="00A96D3E" w:rsidP="001A5AE6">
            <w:pPr>
              <w:rPr>
                <w:rFonts w:ascii="Arial" w:hAnsi="Arial" w:cs="Arial"/>
              </w:rPr>
            </w:pPr>
            <w:r>
              <w:rPr>
                <w:rFonts w:ascii="Arial" w:hAnsi="Arial" w:cs="Arial"/>
              </w:rPr>
              <w:t>A</w:t>
            </w:r>
            <w:r w:rsidRPr="00DE3E62">
              <w:rPr>
                <w:rFonts w:ascii="Arial" w:hAnsi="Arial" w:cs="Arial"/>
              </w:rPr>
              <w:t>ccess arrangements or special consideration w</w:t>
            </w:r>
            <w:r>
              <w:rPr>
                <w:rFonts w:ascii="Arial" w:hAnsi="Arial" w:cs="Arial"/>
              </w:rPr>
              <w:t>ere</w:t>
            </w:r>
            <w:r w:rsidRPr="00DE3E62">
              <w:rPr>
                <w:rFonts w:ascii="Arial" w:hAnsi="Arial" w:cs="Arial"/>
              </w:rPr>
              <w:t xml:space="preserve"> not applied or considered when determining </w:t>
            </w:r>
            <w:r>
              <w:rPr>
                <w:rFonts w:ascii="Arial" w:hAnsi="Arial" w:cs="Arial"/>
              </w:rPr>
              <w:t>the</w:t>
            </w:r>
            <w:r w:rsidRPr="00DE3E62">
              <w:rPr>
                <w:rFonts w:ascii="Arial" w:hAnsi="Arial" w:cs="Arial"/>
              </w:rPr>
              <w:t xml:space="preserve"> grade</w:t>
            </w:r>
          </w:p>
        </w:tc>
        <w:tc>
          <w:tcPr>
            <w:tcW w:w="1871" w:type="dxa"/>
            <w:shd w:val="clear" w:color="auto" w:fill="auto"/>
          </w:tcPr>
          <w:p w14:paraId="552B00F1" w14:textId="77777777" w:rsidR="00A96D3E" w:rsidRPr="00DE3E62" w:rsidRDefault="00A96D3E" w:rsidP="001A5AE6">
            <w:pPr>
              <w:rPr>
                <w:rFonts w:ascii="Arial" w:hAnsi="Arial" w:cs="Arial"/>
              </w:rPr>
            </w:pPr>
          </w:p>
        </w:tc>
      </w:tr>
      <w:tr w:rsidR="00A96D3E" w14:paraId="696331B6" w14:textId="77777777" w:rsidTr="0084793B">
        <w:tc>
          <w:tcPr>
            <w:tcW w:w="7145" w:type="dxa"/>
            <w:shd w:val="clear" w:color="auto" w:fill="auto"/>
          </w:tcPr>
          <w:p w14:paraId="61298ECF" w14:textId="0F1D3753" w:rsidR="00A96D3E" w:rsidRPr="00DE3E62" w:rsidRDefault="006A5C82" w:rsidP="001A5AE6">
            <w:pPr>
              <w:rPr>
                <w:rFonts w:ascii="Arial" w:hAnsi="Arial" w:cs="Arial"/>
              </w:rPr>
            </w:pPr>
            <w:r>
              <w:rPr>
                <w:rFonts w:ascii="Arial" w:hAnsi="Arial" w:cs="Arial"/>
              </w:rPr>
              <w:t>WJEC did not follow its procedure in determining the grade or did not follow its procedure in</w:t>
            </w:r>
            <w:r w:rsidR="0084793B">
              <w:rPr>
                <w:rFonts w:ascii="Arial" w:hAnsi="Arial" w:cs="Arial"/>
              </w:rPr>
              <w:t xml:space="preserve"> conducting the review. </w:t>
            </w:r>
          </w:p>
        </w:tc>
        <w:tc>
          <w:tcPr>
            <w:tcW w:w="1871" w:type="dxa"/>
            <w:shd w:val="clear" w:color="auto" w:fill="auto"/>
          </w:tcPr>
          <w:p w14:paraId="125887EC" w14:textId="77777777" w:rsidR="00A96D3E" w:rsidRPr="00DE3E62" w:rsidRDefault="00A96D3E" w:rsidP="001A5AE6">
            <w:pPr>
              <w:rPr>
                <w:rFonts w:ascii="Arial" w:hAnsi="Arial" w:cs="Arial"/>
              </w:rPr>
            </w:pPr>
          </w:p>
        </w:tc>
      </w:tr>
      <w:tr w:rsidR="00A96D3E" w14:paraId="4E36E2D9" w14:textId="77777777" w:rsidTr="0084793B">
        <w:tc>
          <w:tcPr>
            <w:tcW w:w="7145" w:type="dxa"/>
            <w:shd w:val="clear" w:color="auto" w:fill="auto"/>
          </w:tcPr>
          <w:p w14:paraId="1D77102D" w14:textId="77777777" w:rsidR="00A96D3E" w:rsidRPr="00DE3E62" w:rsidRDefault="00A96D3E" w:rsidP="001A5AE6">
            <w:pPr>
              <w:rPr>
                <w:rFonts w:ascii="Arial" w:hAnsi="Arial" w:cs="Arial"/>
              </w:rPr>
            </w:pPr>
            <w:r>
              <w:rPr>
                <w:rFonts w:ascii="Arial" w:hAnsi="Arial" w:cs="Arial"/>
              </w:rPr>
              <w:t>T</w:t>
            </w:r>
            <w:r w:rsidRPr="00DE3E62">
              <w:rPr>
                <w:rFonts w:ascii="Arial" w:hAnsi="Arial" w:cs="Arial"/>
              </w:rPr>
              <w:t xml:space="preserve">he judgement in determining </w:t>
            </w:r>
            <w:r>
              <w:rPr>
                <w:rFonts w:ascii="Arial" w:hAnsi="Arial" w:cs="Arial"/>
              </w:rPr>
              <w:t>the</w:t>
            </w:r>
            <w:r w:rsidRPr="00DE3E62">
              <w:rPr>
                <w:rFonts w:ascii="Arial" w:hAnsi="Arial" w:cs="Arial"/>
              </w:rPr>
              <w:t xml:space="preserve"> grade was unreasonable</w:t>
            </w:r>
          </w:p>
        </w:tc>
        <w:tc>
          <w:tcPr>
            <w:tcW w:w="1871" w:type="dxa"/>
            <w:shd w:val="clear" w:color="auto" w:fill="auto"/>
          </w:tcPr>
          <w:p w14:paraId="7BB447E4" w14:textId="77777777" w:rsidR="00A96D3E" w:rsidRPr="00DE3E62" w:rsidRDefault="00A96D3E" w:rsidP="001A5AE6">
            <w:pPr>
              <w:rPr>
                <w:rFonts w:ascii="Arial" w:hAnsi="Arial" w:cs="Arial"/>
              </w:rPr>
            </w:pPr>
          </w:p>
        </w:tc>
      </w:tr>
    </w:tbl>
    <w:p w14:paraId="7FA554F7" w14:textId="77777777" w:rsidR="00A96D3E" w:rsidRDefault="00A96D3E" w:rsidP="00A96D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96D3E" w14:paraId="5CE5AA77" w14:textId="77777777" w:rsidTr="001A5AE6">
        <w:tc>
          <w:tcPr>
            <w:tcW w:w="9016" w:type="dxa"/>
            <w:shd w:val="clear" w:color="auto" w:fill="auto"/>
          </w:tcPr>
          <w:p w14:paraId="04B989BC" w14:textId="77777777" w:rsidR="00A96D3E" w:rsidRPr="00DE3E62" w:rsidRDefault="00A96D3E" w:rsidP="001A5AE6">
            <w:pPr>
              <w:rPr>
                <w:rFonts w:ascii="Arial" w:hAnsi="Arial" w:cs="Arial"/>
                <w:b/>
                <w:bCs/>
              </w:rPr>
            </w:pPr>
            <w:r w:rsidRPr="00DE3E62">
              <w:rPr>
                <w:rFonts w:ascii="Arial" w:hAnsi="Arial" w:cs="Arial"/>
                <w:b/>
                <w:bCs/>
              </w:rPr>
              <w:t>Please provide any additional information that you have not included above regarding the error you consider has taken place in determining your grade.</w:t>
            </w:r>
          </w:p>
        </w:tc>
      </w:tr>
      <w:tr w:rsidR="00A96D3E" w14:paraId="436CCDA4" w14:textId="77777777" w:rsidTr="001A5AE6">
        <w:tc>
          <w:tcPr>
            <w:tcW w:w="9016" w:type="dxa"/>
            <w:shd w:val="clear" w:color="auto" w:fill="auto"/>
          </w:tcPr>
          <w:p w14:paraId="71C987C5" w14:textId="77777777" w:rsidR="00A96D3E" w:rsidRPr="00DE3E62" w:rsidRDefault="00A96D3E" w:rsidP="001A5AE6">
            <w:pPr>
              <w:rPr>
                <w:rFonts w:ascii="Arial" w:hAnsi="Arial" w:cs="Arial"/>
              </w:rPr>
            </w:pPr>
            <w:r w:rsidRPr="00DE3E62">
              <w:rPr>
                <w:rFonts w:ascii="Arial" w:hAnsi="Arial" w:cs="Arial"/>
              </w:rPr>
              <w:t>You do not have to provide additional information. Any information provided must be clear, succinct and relevant.</w:t>
            </w:r>
          </w:p>
          <w:p w14:paraId="5B6A8A06" w14:textId="77777777" w:rsidR="00A96D3E" w:rsidRDefault="00A96D3E" w:rsidP="001A5AE6">
            <w:pPr>
              <w:rPr>
                <w:rFonts w:ascii="Arial" w:hAnsi="Arial" w:cs="Arial"/>
              </w:rPr>
            </w:pPr>
          </w:p>
          <w:p w14:paraId="213DF2F4" w14:textId="77777777" w:rsidR="00A96D3E" w:rsidRDefault="00A96D3E" w:rsidP="001A5AE6">
            <w:pPr>
              <w:rPr>
                <w:rFonts w:ascii="Arial" w:hAnsi="Arial" w:cs="Arial"/>
              </w:rPr>
            </w:pPr>
          </w:p>
          <w:p w14:paraId="609E4E42" w14:textId="77777777" w:rsidR="00A96D3E" w:rsidRDefault="00A96D3E" w:rsidP="001A5AE6">
            <w:pPr>
              <w:rPr>
                <w:rFonts w:ascii="Arial" w:hAnsi="Arial" w:cs="Arial"/>
              </w:rPr>
            </w:pPr>
          </w:p>
          <w:p w14:paraId="342D2F17" w14:textId="77777777" w:rsidR="00A96D3E" w:rsidRDefault="00A96D3E" w:rsidP="001A5AE6">
            <w:pPr>
              <w:rPr>
                <w:rFonts w:ascii="Arial" w:hAnsi="Arial" w:cs="Arial"/>
              </w:rPr>
            </w:pPr>
          </w:p>
          <w:p w14:paraId="44745B86" w14:textId="77777777" w:rsidR="00A96D3E" w:rsidRDefault="00A96D3E" w:rsidP="001A5AE6">
            <w:pPr>
              <w:rPr>
                <w:rFonts w:ascii="Arial" w:hAnsi="Arial" w:cs="Arial"/>
              </w:rPr>
            </w:pPr>
          </w:p>
          <w:p w14:paraId="3EE7F92C" w14:textId="77777777" w:rsidR="00A96D3E" w:rsidRPr="00DE3E62" w:rsidRDefault="00A96D3E" w:rsidP="001A5AE6">
            <w:pPr>
              <w:rPr>
                <w:rFonts w:ascii="Arial" w:hAnsi="Arial" w:cs="Arial"/>
              </w:rPr>
            </w:pPr>
          </w:p>
          <w:p w14:paraId="644EF07D" w14:textId="77777777" w:rsidR="00A96D3E" w:rsidRPr="00DE3E62" w:rsidRDefault="00A96D3E" w:rsidP="001A5AE6">
            <w:pPr>
              <w:rPr>
                <w:rFonts w:ascii="Arial" w:hAnsi="Arial" w:cs="Arial"/>
              </w:rPr>
            </w:pPr>
          </w:p>
        </w:tc>
      </w:tr>
    </w:tbl>
    <w:p w14:paraId="4019EB70" w14:textId="77777777" w:rsidR="00A96D3E" w:rsidRDefault="00A96D3E" w:rsidP="00A96D3E"/>
    <w:p w14:paraId="268A2C90" w14:textId="77777777" w:rsidR="00A96D3E" w:rsidRDefault="00A96D3E" w:rsidP="00A96D3E"/>
    <w:p w14:paraId="1DDC5147" w14:textId="77777777" w:rsidR="00A96D3E" w:rsidRDefault="00A96D3E" w:rsidP="00A96D3E"/>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A96D3E" w14:paraId="750A5CCB" w14:textId="77777777" w:rsidTr="001A5AE6">
        <w:trPr>
          <w:trHeight w:val="716"/>
        </w:trPr>
        <w:tc>
          <w:tcPr>
            <w:tcW w:w="9067" w:type="dxa"/>
            <w:shd w:val="clear" w:color="auto" w:fill="auto"/>
          </w:tcPr>
          <w:p w14:paraId="2826D6C7" w14:textId="77777777" w:rsidR="00A96D3E" w:rsidRPr="00DE3E62" w:rsidRDefault="00A96D3E" w:rsidP="001A5AE6">
            <w:pPr>
              <w:rPr>
                <w:rFonts w:ascii="Arial" w:hAnsi="Arial" w:cs="Arial"/>
                <w:b/>
                <w:bCs/>
              </w:rPr>
            </w:pPr>
            <w:r w:rsidRPr="00DE3E62">
              <w:rPr>
                <w:rFonts w:ascii="Arial" w:hAnsi="Arial" w:cs="Arial"/>
                <w:b/>
                <w:bCs/>
              </w:rPr>
              <w:t xml:space="preserve">Please provide any additional information that you have not included above regarding </w:t>
            </w:r>
            <w:r w:rsidRPr="00DE3E62">
              <w:rPr>
                <w:rFonts w:ascii="Arial" w:hAnsi="Arial" w:cs="Arial"/>
                <w:b/>
              </w:rPr>
              <w:t>how you consider the error has affected your grade</w:t>
            </w:r>
          </w:p>
        </w:tc>
      </w:tr>
      <w:tr w:rsidR="00A96D3E" w14:paraId="3D15EFAF" w14:textId="77777777" w:rsidTr="001A5AE6">
        <w:trPr>
          <w:trHeight w:val="4663"/>
        </w:trPr>
        <w:tc>
          <w:tcPr>
            <w:tcW w:w="9067" w:type="dxa"/>
            <w:shd w:val="clear" w:color="auto" w:fill="auto"/>
          </w:tcPr>
          <w:p w14:paraId="2996C30C" w14:textId="77777777" w:rsidR="00A96D3E" w:rsidRPr="00DE3E62" w:rsidRDefault="00A96D3E" w:rsidP="001A5AE6">
            <w:pPr>
              <w:rPr>
                <w:rFonts w:ascii="Arial" w:hAnsi="Arial" w:cs="Arial"/>
              </w:rPr>
            </w:pPr>
            <w:r w:rsidRPr="00DE3E62">
              <w:rPr>
                <w:rFonts w:ascii="Arial" w:hAnsi="Arial" w:cs="Arial"/>
              </w:rPr>
              <w:lastRenderedPageBreak/>
              <w:t>You do not have to provide additional information. Any information provided must be clear, succinct and relevant.</w:t>
            </w:r>
          </w:p>
          <w:p w14:paraId="17C55B09" w14:textId="77777777" w:rsidR="00A96D3E" w:rsidRPr="00DE3E62" w:rsidRDefault="00A96D3E" w:rsidP="001A5AE6">
            <w:pPr>
              <w:rPr>
                <w:rFonts w:ascii="Arial" w:hAnsi="Arial" w:cs="Arial"/>
              </w:rPr>
            </w:pPr>
          </w:p>
          <w:p w14:paraId="09421A2D" w14:textId="77777777" w:rsidR="00A96D3E" w:rsidRPr="00DE3E62" w:rsidRDefault="00A96D3E" w:rsidP="001A5AE6">
            <w:pPr>
              <w:rPr>
                <w:rFonts w:ascii="Arial" w:hAnsi="Arial" w:cs="Arial"/>
              </w:rPr>
            </w:pPr>
          </w:p>
          <w:p w14:paraId="47F2E2C6" w14:textId="77777777" w:rsidR="00A96D3E" w:rsidRPr="00DE3E62" w:rsidRDefault="00A96D3E" w:rsidP="001A5AE6">
            <w:pPr>
              <w:rPr>
                <w:rFonts w:ascii="Arial" w:hAnsi="Arial" w:cs="Arial"/>
              </w:rPr>
            </w:pPr>
          </w:p>
          <w:p w14:paraId="4BF2A922" w14:textId="77777777" w:rsidR="00A96D3E" w:rsidRPr="00DE3E62" w:rsidRDefault="00A96D3E" w:rsidP="001A5AE6">
            <w:pPr>
              <w:rPr>
                <w:rFonts w:ascii="Arial" w:hAnsi="Arial" w:cs="Arial"/>
              </w:rPr>
            </w:pPr>
          </w:p>
          <w:p w14:paraId="374F6A13" w14:textId="77777777" w:rsidR="00A96D3E" w:rsidRPr="00DE3E62" w:rsidRDefault="00A96D3E" w:rsidP="001A5AE6">
            <w:pPr>
              <w:rPr>
                <w:rFonts w:ascii="Arial" w:hAnsi="Arial" w:cs="Arial"/>
              </w:rPr>
            </w:pPr>
          </w:p>
          <w:p w14:paraId="7CA523E1" w14:textId="77777777" w:rsidR="00A96D3E" w:rsidRPr="00DE3E62" w:rsidRDefault="00A96D3E" w:rsidP="001A5AE6">
            <w:pPr>
              <w:rPr>
                <w:rFonts w:ascii="Arial" w:hAnsi="Arial" w:cs="Arial"/>
              </w:rPr>
            </w:pPr>
          </w:p>
          <w:p w14:paraId="665E6BCB" w14:textId="77777777" w:rsidR="00A96D3E" w:rsidRPr="00DE3E62" w:rsidRDefault="00A96D3E" w:rsidP="001A5AE6">
            <w:pPr>
              <w:rPr>
                <w:rFonts w:ascii="Arial" w:hAnsi="Arial" w:cs="Arial"/>
              </w:rPr>
            </w:pPr>
          </w:p>
          <w:p w14:paraId="4F5A2ABB" w14:textId="77777777" w:rsidR="00A96D3E" w:rsidRPr="00DE3E62" w:rsidRDefault="00A96D3E" w:rsidP="001A5AE6">
            <w:pPr>
              <w:rPr>
                <w:rFonts w:ascii="Arial" w:hAnsi="Arial" w:cs="Arial"/>
              </w:rPr>
            </w:pPr>
          </w:p>
          <w:p w14:paraId="5126158F" w14:textId="77777777" w:rsidR="00A96D3E" w:rsidRPr="00DE3E62" w:rsidRDefault="00A96D3E" w:rsidP="001A5AE6">
            <w:pPr>
              <w:rPr>
                <w:rFonts w:ascii="Arial" w:hAnsi="Arial" w:cs="Arial"/>
              </w:rPr>
            </w:pPr>
          </w:p>
        </w:tc>
      </w:tr>
      <w:tr w:rsidR="00A96D3E" w:rsidRPr="00EC78AD" w14:paraId="79346B0B" w14:textId="77777777" w:rsidTr="001A5AE6">
        <w:trPr>
          <w:trHeight w:val="5059"/>
        </w:trPr>
        <w:tc>
          <w:tcPr>
            <w:tcW w:w="9067" w:type="dxa"/>
            <w:shd w:val="clear" w:color="auto" w:fill="auto"/>
          </w:tcPr>
          <w:p w14:paraId="0D98D329" w14:textId="77777777" w:rsidR="00A96D3E" w:rsidRPr="00DE3E62" w:rsidRDefault="00A96D3E" w:rsidP="001A5AE6">
            <w:pPr>
              <w:rPr>
                <w:rFonts w:ascii="Arial" w:hAnsi="Arial" w:cs="Arial"/>
                <w:b/>
              </w:rPr>
            </w:pPr>
            <w:r w:rsidRPr="00DE3E62">
              <w:rPr>
                <w:rFonts w:ascii="Arial" w:hAnsi="Arial" w:cs="Arial"/>
                <w:b/>
              </w:rPr>
              <w:t>Declaration</w:t>
            </w:r>
          </w:p>
          <w:p w14:paraId="3AE9836B" w14:textId="77777777" w:rsidR="00A96D3E" w:rsidRPr="00DE3E62" w:rsidRDefault="00A96D3E" w:rsidP="001A5AE6">
            <w:pPr>
              <w:rPr>
                <w:rFonts w:ascii="Arial" w:hAnsi="Arial" w:cs="Arial"/>
                <w:iCs/>
              </w:rPr>
            </w:pPr>
            <w:r w:rsidRPr="00DE3E62">
              <w:rPr>
                <w:rFonts w:ascii="Arial" w:hAnsi="Arial" w:cs="Arial"/>
                <w:iCs/>
              </w:rPr>
              <w:t xml:space="preserve">I confirm that I am requesting an appeal against my grade for the qualification named above.  </w:t>
            </w:r>
          </w:p>
          <w:p w14:paraId="2B636A34" w14:textId="77777777" w:rsidR="00A96D3E" w:rsidRPr="00DE3E62" w:rsidRDefault="00A96D3E" w:rsidP="001A5AE6">
            <w:pPr>
              <w:rPr>
                <w:rFonts w:ascii="Arial" w:hAnsi="Arial" w:cs="Arial"/>
                <w:iCs/>
              </w:rPr>
            </w:pPr>
            <w:r w:rsidRPr="00DE3E62">
              <w:rPr>
                <w:rFonts w:ascii="Arial" w:hAnsi="Arial" w:cs="Arial"/>
                <w:iCs/>
              </w:rPr>
              <w:t xml:space="preserve">I understand that the appeal may result in my grade being lowered, raised or remaining the same. </w:t>
            </w:r>
          </w:p>
          <w:p w14:paraId="1FEE0790" w14:textId="77777777" w:rsidR="00A96D3E" w:rsidRPr="00DE3E62" w:rsidRDefault="00A96D3E" w:rsidP="001A5AE6">
            <w:pPr>
              <w:rPr>
                <w:rFonts w:ascii="Arial" w:hAnsi="Arial" w:cs="Arial"/>
                <w:iCs/>
              </w:rPr>
            </w:pPr>
            <w:r w:rsidRPr="00DE3E62">
              <w:rPr>
                <w:rFonts w:ascii="Arial" w:hAnsi="Arial" w:cs="Arial"/>
                <w:iCs/>
              </w:rPr>
              <w:t>If requesting a priority appeal, I confirm that my university or higher education place is at risk pending the outcome of the appeal.</w:t>
            </w:r>
          </w:p>
          <w:p w14:paraId="09A4DB69" w14:textId="77777777" w:rsidR="00A96D3E" w:rsidRPr="00DE3E62" w:rsidRDefault="00A96D3E" w:rsidP="001A5AE6">
            <w:pPr>
              <w:rPr>
                <w:rFonts w:ascii="Arial" w:hAnsi="Arial" w:cs="Arial"/>
                <w:iCs/>
              </w:rPr>
            </w:pPr>
            <w:r w:rsidRPr="00DE3E62">
              <w:rPr>
                <w:rFonts w:ascii="Arial" w:hAnsi="Arial" w:cs="Arial"/>
                <w:iCs/>
              </w:rPr>
              <w:t>I confirm that the information provided is accurate.</w:t>
            </w:r>
          </w:p>
          <w:p w14:paraId="1481F22F" w14:textId="77777777" w:rsidR="00A96D3E" w:rsidRPr="00DE3E62" w:rsidRDefault="00A96D3E" w:rsidP="001A5AE6">
            <w:pPr>
              <w:spacing w:line="480" w:lineRule="auto"/>
              <w:rPr>
                <w:rFonts w:ascii="Arial" w:hAnsi="Arial" w:cs="Arial"/>
                <w:b/>
              </w:rPr>
            </w:pPr>
            <w:r w:rsidRPr="00DE3E62">
              <w:rPr>
                <w:rFonts w:ascii="Arial" w:hAnsi="Arial" w:cs="Arial"/>
                <w:b/>
              </w:rPr>
              <w:t>Candidate Name</w:t>
            </w:r>
            <w:r w:rsidRPr="00DE3E62">
              <w:rPr>
                <w:rFonts w:ascii="Arial" w:hAnsi="Arial" w:cs="Arial"/>
                <w:b/>
              </w:rPr>
              <w:tab/>
            </w:r>
            <w:r w:rsidRPr="00DE3E62">
              <w:rPr>
                <w:rFonts w:ascii="Arial" w:hAnsi="Arial" w:cs="Arial"/>
                <w:b/>
              </w:rPr>
              <w:tab/>
            </w:r>
            <w:r w:rsidRPr="00DE3E62">
              <w:rPr>
                <w:rFonts w:ascii="Arial" w:hAnsi="Arial" w:cs="Arial"/>
                <w:b/>
              </w:rPr>
              <w:tab/>
            </w:r>
            <w:r w:rsidRPr="00DE3E62">
              <w:rPr>
                <w:rFonts w:ascii="Arial" w:hAnsi="Arial" w:cs="Arial"/>
                <w:b/>
              </w:rPr>
              <w:tab/>
            </w:r>
          </w:p>
          <w:p w14:paraId="5834C0E7" w14:textId="77777777" w:rsidR="00A96D3E" w:rsidRPr="00DE3E62" w:rsidRDefault="00A96D3E" w:rsidP="001A5AE6">
            <w:pPr>
              <w:spacing w:line="480" w:lineRule="auto"/>
              <w:rPr>
                <w:rFonts w:ascii="Arial" w:hAnsi="Arial" w:cs="Arial"/>
                <w:b/>
              </w:rPr>
            </w:pPr>
            <w:r w:rsidRPr="00DE3E62">
              <w:rPr>
                <w:rFonts w:ascii="Arial" w:hAnsi="Arial" w:cs="Arial"/>
                <w:b/>
              </w:rPr>
              <w:t>Signed</w:t>
            </w:r>
            <w:r w:rsidRPr="00DE3E62">
              <w:rPr>
                <w:rFonts w:ascii="Arial" w:hAnsi="Arial" w:cs="Arial"/>
                <w:b/>
              </w:rPr>
              <w:tab/>
            </w:r>
            <w:r w:rsidRPr="00DE3E62">
              <w:rPr>
                <w:rFonts w:ascii="Arial" w:hAnsi="Arial" w:cs="Arial"/>
                <w:b/>
              </w:rPr>
              <w:tab/>
            </w:r>
            <w:r w:rsidRPr="00DE3E62">
              <w:rPr>
                <w:rFonts w:ascii="Arial" w:hAnsi="Arial" w:cs="Arial"/>
                <w:b/>
              </w:rPr>
              <w:tab/>
            </w:r>
            <w:r w:rsidRPr="00DE3E62">
              <w:rPr>
                <w:rFonts w:ascii="Arial" w:hAnsi="Arial" w:cs="Arial"/>
                <w:b/>
              </w:rPr>
              <w:tab/>
            </w:r>
            <w:r w:rsidRPr="00DE3E62">
              <w:rPr>
                <w:rFonts w:ascii="Arial" w:hAnsi="Arial" w:cs="Arial"/>
                <w:b/>
              </w:rPr>
              <w:tab/>
            </w:r>
            <w:r w:rsidRPr="00DE3E62">
              <w:rPr>
                <w:rFonts w:ascii="Arial" w:hAnsi="Arial" w:cs="Arial"/>
                <w:b/>
              </w:rPr>
              <w:tab/>
            </w:r>
          </w:p>
          <w:p w14:paraId="7AD930DC" w14:textId="77777777" w:rsidR="00A96D3E" w:rsidRPr="00EC78AD" w:rsidRDefault="00A96D3E" w:rsidP="001A5AE6">
            <w:pPr>
              <w:spacing w:line="480" w:lineRule="auto"/>
            </w:pPr>
            <w:r w:rsidRPr="00DE3E62">
              <w:rPr>
                <w:rFonts w:ascii="Arial" w:hAnsi="Arial" w:cs="Arial"/>
                <w:b/>
              </w:rPr>
              <w:t>Date</w:t>
            </w:r>
            <w:r w:rsidRPr="007B7945">
              <w:rPr>
                <w:rFonts w:ascii="Arial" w:hAnsi="Arial" w:cs="Arial"/>
                <w:b/>
              </w:rPr>
              <w:tab/>
            </w:r>
            <w:r w:rsidRPr="007B7945">
              <w:rPr>
                <w:rFonts w:ascii="Arial" w:hAnsi="Arial" w:cs="Arial"/>
                <w:b/>
              </w:rPr>
              <w:tab/>
            </w:r>
            <w:r w:rsidRPr="007B7945">
              <w:rPr>
                <w:rFonts w:ascii="Arial" w:hAnsi="Arial" w:cs="Arial"/>
                <w:b/>
              </w:rPr>
              <w:tab/>
            </w:r>
            <w:r w:rsidRPr="007B7945">
              <w:rPr>
                <w:rFonts w:ascii="Arial" w:hAnsi="Arial" w:cs="Arial"/>
                <w:b/>
              </w:rPr>
              <w:tab/>
            </w:r>
            <w:r w:rsidRPr="007B7945">
              <w:rPr>
                <w:rFonts w:ascii="Arial" w:hAnsi="Arial" w:cs="Arial"/>
                <w:b/>
              </w:rPr>
              <w:tab/>
            </w:r>
            <w:r w:rsidRPr="007B7945">
              <w:rPr>
                <w:rFonts w:ascii="Arial" w:hAnsi="Arial" w:cs="Arial"/>
                <w:b/>
              </w:rPr>
              <w:tab/>
            </w:r>
          </w:p>
        </w:tc>
      </w:tr>
    </w:tbl>
    <w:p w14:paraId="6AFB8067" w14:textId="77777777" w:rsidR="00A96D3E" w:rsidRDefault="00A96D3E" w:rsidP="00A96D3E">
      <w:pPr>
        <w:pStyle w:val="ListParagraph"/>
        <w:ind w:left="0"/>
        <w:rPr>
          <w:rFonts w:ascii="Arial" w:hAnsi="Arial" w:cs="Arial"/>
        </w:rPr>
      </w:pPr>
    </w:p>
    <w:p w14:paraId="4D79CF8D" w14:textId="77777777" w:rsidR="00A96D3E" w:rsidRPr="002F5C8D" w:rsidRDefault="00A96D3E" w:rsidP="00A96D3E">
      <w:pPr>
        <w:pStyle w:val="ListParagraph"/>
        <w:ind w:left="0"/>
        <w:rPr>
          <w:rFonts w:ascii="Arial" w:hAnsi="Arial" w:cs="Arial"/>
        </w:rPr>
      </w:pPr>
    </w:p>
    <w:p w14:paraId="1769C85C" w14:textId="77777777" w:rsidR="00A96D3E" w:rsidRDefault="00A96D3E"/>
    <w:sectPr w:rsidR="00A96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B0E2C"/>
    <w:multiLevelType w:val="hybridMultilevel"/>
    <w:tmpl w:val="79B802B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4D2FC1"/>
    <w:multiLevelType w:val="hybridMultilevel"/>
    <w:tmpl w:val="969C4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1C4660"/>
    <w:multiLevelType w:val="hybridMultilevel"/>
    <w:tmpl w:val="0F48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28"/>
    <w:rsid w:val="000243FF"/>
    <w:rsid w:val="000343ED"/>
    <w:rsid w:val="00043575"/>
    <w:rsid w:val="00076B38"/>
    <w:rsid w:val="00081FAD"/>
    <w:rsid w:val="000C498D"/>
    <w:rsid w:val="000D4594"/>
    <w:rsid w:val="00152EA5"/>
    <w:rsid w:val="0015657E"/>
    <w:rsid w:val="00161842"/>
    <w:rsid w:val="001A0A15"/>
    <w:rsid w:val="001A6970"/>
    <w:rsid w:val="001B65D1"/>
    <w:rsid w:val="001B796F"/>
    <w:rsid w:val="001B7D22"/>
    <w:rsid w:val="001C0E5A"/>
    <w:rsid w:val="001C4FBD"/>
    <w:rsid w:val="002024CB"/>
    <w:rsid w:val="002046BB"/>
    <w:rsid w:val="00210D1E"/>
    <w:rsid w:val="002541CA"/>
    <w:rsid w:val="0027388B"/>
    <w:rsid w:val="002801E1"/>
    <w:rsid w:val="00295356"/>
    <w:rsid w:val="002A47FF"/>
    <w:rsid w:val="002B4539"/>
    <w:rsid w:val="002C19EB"/>
    <w:rsid w:val="002C33DE"/>
    <w:rsid w:val="002C76A3"/>
    <w:rsid w:val="002F183F"/>
    <w:rsid w:val="00306BF2"/>
    <w:rsid w:val="0032421C"/>
    <w:rsid w:val="003412CF"/>
    <w:rsid w:val="0035156C"/>
    <w:rsid w:val="0035460B"/>
    <w:rsid w:val="0036722E"/>
    <w:rsid w:val="003747F4"/>
    <w:rsid w:val="003A246B"/>
    <w:rsid w:val="003C2D30"/>
    <w:rsid w:val="003C5EAF"/>
    <w:rsid w:val="003D43E4"/>
    <w:rsid w:val="003E0260"/>
    <w:rsid w:val="00413A64"/>
    <w:rsid w:val="004160BD"/>
    <w:rsid w:val="00425E15"/>
    <w:rsid w:val="00450B76"/>
    <w:rsid w:val="004543E0"/>
    <w:rsid w:val="00464A13"/>
    <w:rsid w:val="0046587C"/>
    <w:rsid w:val="00481AB0"/>
    <w:rsid w:val="004844B6"/>
    <w:rsid w:val="00486DCD"/>
    <w:rsid w:val="00487BA6"/>
    <w:rsid w:val="00490F0A"/>
    <w:rsid w:val="00493EBD"/>
    <w:rsid w:val="004C26D8"/>
    <w:rsid w:val="004C639E"/>
    <w:rsid w:val="004F0B33"/>
    <w:rsid w:val="00520A03"/>
    <w:rsid w:val="00540475"/>
    <w:rsid w:val="00560E3D"/>
    <w:rsid w:val="0056452A"/>
    <w:rsid w:val="0056624B"/>
    <w:rsid w:val="00572D8D"/>
    <w:rsid w:val="00586578"/>
    <w:rsid w:val="005960D4"/>
    <w:rsid w:val="005D378B"/>
    <w:rsid w:val="005F7C55"/>
    <w:rsid w:val="00614679"/>
    <w:rsid w:val="00621357"/>
    <w:rsid w:val="006566F4"/>
    <w:rsid w:val="006603CC"/>
    <w:rsid w:val="00660FB5"/>
    <w:rsid w:val="00664F89"/>
    <w:rsid w:val="0067314E"/>
    <w:rsid w:val="00695B1C"/>
    <w:rsid w:val="006A5C82"/>
    <w:rsid w:val="006B1131"/>
    <w:rsid w:val="006B4B32"/>
    <w:rsid w:val="006C3B5B"/>
    <w:rsid w:val="006E242C"/>
    <w:rsid w:val="006E4365"/>
    <w:rsid w:val="006F7186"/>
    <w:rsid w:val="00714052"/>
    <w:rsid w:val="0074657D"/>
    <w:rsid w:val="00750319"/>
    <w:rsid w:val="007725D5"/>
    <w:rsid w:val="00780741"/>
    <w:rsid w:val="00782DFC"/>
    <w:rsid w:val="007922B5"/>
    <w:rsid w:val="007B3898"/>
    <w:rsid w:val="007B67E5"/>
    <w:rsid w:val="007C5B34"/>
    <w:rsid w:val="008323C1"/>
    <w:rsid w:val="0084793B"/>
    <w:rsid w:val="00877980"/>
    <w:rsid w:val="008B2269"/>
    <w:rsid w:val="008B5246"/>
    <w:rsid w:val="008E4297"/>
    <w:rsid w:val="008E5434"/>
    <w:rsid w:val="008F792E"/>
    <w:rsid w:val="00903EFB"/>
    <w:rsid w:val="009375AF"/>
    <w:rsid w:val="00946249"/>
    <w:rsid w:val="00950A3C"/>
    <w:rsid w:val="00973B00"/>
    <w:rsid w:val="009A263B"/>
    <w:rsid w:val="009B2311"/>
    <w:rsid w:val="009B2E33"/>
    <w:rsid w:val="009C7D28"/>
    <w:rsid w:val="009E5CC2"/>
    <w:rsid w:val="009F7911"/>
    <w:rsid w:val="00A2464B"/>
    <w:rsid w:val="00A40E14"/>
    <w:rsid w:val="00A73807"/>
    <w:rsid w:val="00A81CF1"/>
    <w:rsid w:val="00A948F0"/>
    <w:rsid w:val="00A96D3E"/>
    <w:rsid w:val="00AB14BF"/>
    <w:rsid w:val="00AB46A0"/>
    <w:rsid w:val="00AB577E"/>
    <w:rsid w:val="00AC3183"/>
    <w:rsid w:val="00AD3DAB"/>
    <w:rsid w:val="00AF2AAD"/>
    <w:rsid w:val="00B21B3C"/>
    <w:rsid w:val="00B376CC"/>
    <w:rsid w:val="00B4642B"/>
    <w:rsid w:val="00B50C06"/>
    <w:rsid w:val="00B63577"/>
    <w:rsid w:val="00BA3CB3"/>
    <w:rsid w:val="00C120D4"/>
    <w:rsid w:val="00C16056"/>
    <w:rsid w:val="00C36B20"/>
    <w:rsid w:val="00C40982"/>
    <w:rsid w:val="00C65B0E"/>
    <w:rsid w:val="00C9363A"/>
    <w:rsid w:val="00C95729"/>
    <w:rsid w:val="00C96CC0"/>
    <w:rsid w:val="00CB4009"/>
    <w:rsid w:val="00D238E6"/>
    <w:rsid w:val="00D261BE"/>
    <w:rsid w:val="00D656CA"/>
    <w:rsid w:val="00D93ECB"/>
    <w:rsid w:val="00D95D7A"/>
    <w:rsid w:val="00DD111A"/>
    <w:rsid w:val="00DE043F"/>
    <w:rsid w:val="00DE7354"/>
    <w:rsid w:val="00E04642"/>
    <w:rsid w:val="00E078ED"/>
    <w:rsid w:val="00E14685"/>
    <w:rsid w:val="00E20538"/>
    <w:rsid w:val="00E32F43"/>
    <w:rsid w:val="00E42B12"/>
    <w:rsid w:val="00E56564"/>
    <w:rsid w:val="00E70874"/>
    <w:rsid w:val="00E733D2"/>
    <w:rsid w:val="00ED38D4"/>
    <w:rsid w:val="00ED606C"/>
    <w:rsid w:val="00ED76D9"/>
    <w:rsid w:val="00EF0113"/>
    <w:rsid w:val="00EF11FE"/>
    <w:rsid w:val="00F164C6"/>
    <w:rsid w:val="00F219F4"/>
    <w:rsid w:val="00F21D8F"/>
    <w:rsid w:val="00F33854"/>
    <w:rsid w:val="00F429C2"/>
    <w:rsid w:val="00F55198"/>
    <w:rsid w:val="00F73C65"/>
    <w:rsid w:val="00F875F0"/>
    <w:rsid w:val="00FC6102"/>
    <w:rsid w:val="00FD5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EDEA"/>
  <w15:chartTrackingRefBased/>
  <w15:docId w15:val="{476AE324-3E43-4754-8B13-50398B24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D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D28"/>
    <w:pPr>
      <w:ind w:left="720"/>
      <w:contextualSpacing/>
    </w:pPr>
  </w:style>
  <w:style w:type="table" w:styleId="TableGrid">
    <w:name w:val="Table Grid"/>
    <w:basedOn w:val="TableNormal"/>
    <w:uiPriority w:val="39"/>
    <w:rsid w:val="00560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6D3E"/>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sid w:val="00A96D3E"/>
    <w:rPr>
      <w:vertAlign w:val="superscript"/>
    </w:rPr>
  </w:style>
  <w:style w:type="paragraph" w:styleId="NoSpacing">
    <w:name w:val="No Spacing"/>
    <w:uiPriority w:val="1"/>
    <w:qFormat/>
    <w:rsid w:val="004C26D8"/>
    <w:pPr>
      <w:spacing w:after="0" w:line="240" w:lineRule="auto"/>
    </w:pPr>
  </w:style>
  <w:style w:type="character" w:styleId="Hyperlink">
    <w:name w:val="Hyperlink"/>
    <w:basedOn w:val="DefaultParagraphFont"/>
    <w:uiPriority w:val="99"/>
    <w:unhideWhenUsed/>
    <w:rsid w:val="0035156C"/>
    <w:rPr>
      <w:color w:val="0563C1" w:themeColor="hyperlink"/>
      <w:u w:val="single"/>
    </w:rPr>
  </w:style>
  <w:style w:type="character" w:styleId="UnresolvedMention">
    <w:name w:val="Unresolved Mention"/>
    <w:basedOn w:val="DefaultParagraphFont"/>
    <w:uiPriority w:val="99"/>
    <w:semiHidden/>
    <w:unhideWhenUsed/>
    <w:rsid w:val="0035156C"/>
    <w:rPr>
      <w:color w:val="605E5C"/>
      <w:shd w:val="clear" w:color="auto" w:fill="E1DFDD"/>
    </w:rPr>
  </w:style>
  <w:style w:type="character" w:styleId="FollowedHyperlink">
    <w:name w:val="FollowedHyperlink"/>
    <w:basedOn w:val="DefaultParagraphFont"/>
    <w:uiPriority w:val="99"/>
    <w:semiHidden/>
    <w:unhideWhenUsed/>
    <w:rsid w:val="007922B5"/>
    <w:rPr>
      <w:color w:val="954F72" w:themeColor="followedHyperlink"/>
      <w:u w:val="single"/>
    </w:rPr>
  </w:style>
  <w:style w:type="paragraph" w:styleId="BalloonText">
    <w:name w:val="Balloon Text"/>
    <w:basedOn w:val="Normal"/>
    <w:link w:val="BalloonTextChar"/>
    <w:uiPriority w:val="99"/>
    <w:semiHidden/>
    <w:unhideWhenUsed/>
    <w:rsid w:val="00714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results-services@wjec.co.uk" TargetMode="External"/><Relationship Id="rId13" Type="http://schemas.openxmlformats.org/officeDocument/2006/relationships/hyperlink" Target="https://qualificationswales.org/english/awarding-2021/information-for-learn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qualificationswales.org/english/awarding-2021/guidance-for-private-candid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ualificationswales.org/english/awarding-2021/guidance-docum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qualificationswales.org/english/awarding-2021/guidance-documents/" TargetMode="External"/><Relationship Id="rId4" Type="http://schemas.openxmlformats.org/officeDocument/2006/relationships/numbering" Target="numbering.xml"/><Relationship Id="rId9" Type="http://schemas.openxmlformats.org/officeDocument/2006/relationships/hyperlink" Target="https://www.wjec.co.uk/home/student-support/how-will-your-grades-be-decided-in-20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81940B42F8474F964CB4E8BEA2A067" ma:contentTypeVersion="6" ma:contentTypeDescription="Create a new document." ma:contentTypeScope="" ma:versionID="843f26ff40240758cc1eb4f278dd0218">
  <xsd:schema xmlns:xsd="http://www.w3.org/2001/XMLSchema" xmlns:xs="http://www.w3.org/2001/XMLSchema" xmlns:p="http://schemas.microsoft.com/office/2006/metadata/properties" xmlns:ns2="fcf99893-ca1d-496c-9c78-4bd77ab909e0" xmlns:ns3="b646084e-44ea-44e0-98eb-cd51471c6400" targetNamespace="http://schemas.microsoft.com/office/2006/metadata/properties" ma:root="true" ma:fieldsID="8b7987aa6fc9ccf970fb6cb97d243e46" ns2:_="" ns3:_="">
    <xsd:import namespace="fcf99893-ca1d-496c-9c78-4bd77ab909e0"/>
    <xsd:import namespace="b646084e-44ea-44e0-98eb-cd51471c64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99893-ca1d-496c-9c78-4bd77ab90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6084e-44ea-44e0-98eb-cd51471c64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DDC7B1-043C-4C5E-99EE-7F76FB02F8B4}">
  <ds:schemaRefs>
    <ds:schemaRef ds:uri="http://schemas.microsoft.com/sharepoint/v3/contenttype/forms"/>
  </ds:schemaRefs>
</ds:datastoreItem>
</file>

<file path=customXml/itemProps2.xml><?xml version="1.0" encoding="utf-8"?>
<ds:datastoreItem xmlns:ds="http://schemas.openxmlformats.org/officeDocument/2006/customXml" ds:itemID="{44101809-F9F1-40E0-8ABD-D1167ED49A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CE1275-29D8-478B-82B3-F3002F7D5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99893-ca1d-496c-9c78-4bd77ab909e0"/>
    <ds:schemaRef ds:uri="b646084e-44ea-44e0-98eb-cd51471c6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1574</Words>
  <Characters>8976</Characters>
  <Application>Microsoft Office Word</Application>
  <DocSecurity>0</DocSecurity>
  <Lines>74</Lines>
  <Paragraphs>21</Paragraphs>
  <ScaleCrop>false</ScaleCrop>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Ffion</dc:creator>
  <cp:keywords/>
  <dc:description/>
  <cp:lastModifiedBy>Lloyd, Ffion</cp:lastModifiedBy>
  <cp:revision>2</cp:revision>
  <dcterms:created xsi:type="dcterms:W3CDTF">2021-07-06T09:53:00Z</dcterms:created>
  <dcterms:modified xsi:type="dcterms:W3CDTF">2021-07-06T09:53:00Z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0x0101005E81940B42F8474F964CB4E8BEA2A067</vt:lpwstr>
  </property>
</Properties>
</file>